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B8C17B" w14:textId="77777777" w:rsidR="00DE770E" w:rsidRPr="00822998" w:rsidRDefault="00DE770E" w:rsidP="00DE770E">
      <w:pPr>
        <w:rPr>
          <w:rFonts w:ascii="Arial" w:hAnsi="Arial" w:cs="Arial"/>
        </w:rPr>
      </w:pPr>
      <w:r w:rsidRPr="00822998">
        <w:rPr>
          <w:rFonts w:ascii="Arial" w:hAnsi="Arial" w:cs="Arial"/>
        </w:rPr>
        <w:t>[HEADLINE]</w:t>
      </w:r>
    </w:p>
    <w:p w14:paraId="59E37B2D" w14:textId="01E6A12B" w:rsidR="00DE770E" w:rsidRPr="00822998" w:rsidRDefault="00DE770E" w:rsidP="00DE770E">
      <w:pPr>
        <w:rPr>
          <w:rFonts w:ascii="Arial" w:hAnsi="Arial" w:cs="Arial"/>
          <w:b/>
          <w:bCs/>
        </w:rPr>
      </w:pPr>
      <w:r w:rsidRPr="00822998">
        <w:rPr>
          <w:rFonts w:ascii="Arial" w:hAnsi="Arial" w:cs="Arial"/>
          <w:b/>
          <w:bCs/>
        </w:rPr>
        <w:t xml:space="preserve">Accessibility in Aboriginal </w:t>
      </w:r>
      <w:r w:rsidR="00E15DC9">
        <w:rPr>
          <w:rFonts w:ascii="Arial" w:hAnsi="Arial" w:cs="Arial"/>
          <w:b/>
          <w:bCs/>
        </w:rPr>
        <w:t>t</w:t>
      </w:r>
      <w:r w:rsidRPr="00822998">
        <w:rPr>
          <w:rFonts w:ascii="Arial" w:hAnsi="Arial" w:cs="Arial"/>
          <w:b/>
          <w:bCs/>
        </w:rPr>
        <w:t xml:space="preserve">ourism: </w:t>
      </w:r>
      <w:r w:rsidR="00E15DC9">
        <w:rPr>
          <w:rFonts w:ascii="Arial" w:hAnsi="Arial" w:cs="Arial"/>
          <w:b/>
          <w:bCs/>
        </w:rPr>
        <w:t>p</w:t>
      </w:r>
      <w:r w:rsidRPr="00822998">
        <w:rPr>
          <w:rFonts w:ascii="Arial" w:hAnsi="Arial" w:cs="Arial"/>
          <w:b/>
          <w:bCs/>
        </w:rPr>
        <w:t xml:space="preserve">itch </w:t>
      </w:r>
      <w:r w:rsidR="00E15DC9">
        <w:rPr>
          <w:rFonts w:ascii="Arial" w:hAnsi="Arial" w:cs="Arial"/>
          <w:b/>
          <w:bCs/>
        </w:rPr>
        <w:t>p</w:t>
      </w:r>
      <w:r w:rsidRPr="00822998">
        <w:rPr>
          <w:rFonts w:ascii="Arial" w:hAnsi="Arial" w:cs="Arial"/>
          <w:b/>
          <w:bCs/>
        </w:rPr>
        <w:t xml:space="preserve">ack &amp; </w:t>
      </w:r>
      <w:r w:rsidR="00E15DC9">
        <w:rPr>
          <w:rFonts w:ascii="Arial" w:hAnsi="Arial" w:cs="Arial"/>
          <w:b/>
          <w:bCs/>
        </w:rPr>
        <w:t>s</w:t>
      </w:r>
      <w:r w:rsidRPr="00822998">
        <w:rPr>
          <w:rFonts w:ascii="Arial" w:hAnsi="Arial" w:cs="Arial"/>
          <w:b/>
          <w:bCs/>
        </w:rPr>
        <w:t xml:space="preserve">tory </w:t>
      </w:r>
      <w:r w:rsidR="00E15DC9">
        <w:rPr>
          <w:rFonts w:ascii="Arial" w:hAnsi="Arial" w:cs="Arial"/>
          <w:b/>
          <w:bCs/>
        </w:rPr>
        <w:t>s</w:t>
      </w:r>
      <w:r w:rsidRPr="00822998">
        <w:rPr>
          <w:rFonts w:ascii="Arial" w:hAnsi="Arial" w:cs="Arial"/>
          <w:b/>
          <w:bCs/>
        </w:rPr>
        <w:t>tarters</w:t>
      </w:r>
    </w:p>
    <w:p w14:paraId="06F951FB" w14:textId="77777777" w:rsidR="00DE770E" w:rsidRPr="00822998" w:rsidRDefault="00DE770E" w:rsidP="00DE770E">
      <w:pPr>
        <w:rPr>
          <w:rFonts w:ascii="Arial" w:hAnsi="Arial" w:cs="Arial"/>
        </w:rPr>
      </w:pPr>
      <w:r w:rsidRPr="00822998">
        <w:rPr>
          <w:rFonts w:ascii="Arial" w:hAnsi="Arial" w:cs="Arial"/>
        </w:rPr>
        <w:t xml:space="preserve"> </w:t>
      </w:r>
    </w:p>
    <w:p w14:paraId="25CABB7D" w14:textId="77777777" w:rsidR="00DE770E" w:rsidRPr="00822998" w:rsidRDefault="00DE770E" w:rsidP="00DE770E">
      <w:pPr>
        <w:rPr>
          <w:rFonts w:ascii="Arial" w:hAnsi="Arial" w:cs="Arial"/>
        </w:rPr>
      </w:pPr>
      <w:r w:rsidRPr="00822998">
        <w:rPr>
          <w:rFonts w:ascii="Arial" w:hAnsi="Arial" w:cs="Arial"/>
        </w:rPr>
        <w:t>[HOOK]</w:t>
      </w:r>
    </w:p>
    <w:p w14:paraId="6D8771D0" w14:textId="77777777" w:rsidR="00DE770E" w:rsidRPr="00822998" w:rsidRDefault="00DE770E" w:rsidP="00DE770E">
      <w:pPr>
        <w:rPr>
          <w:rFonts w:ascii="Arial" w:hAnsi="Arial" w:cs="Arial"/>
        </w:rPr>
      </w:pPr>
      <w:r w:rsidRPr="00822998">
        <w:rPr>
          <w:rFonts w:ascii="Arial" w:hAnsi="Arial" w:cs="Arial"/>
        </w:rPr>
        <w:t>Aboriginal tourism experiences are, at their heart, for everyone. Connection to Country is not limited by mobility, age or ability – and across Australia, many Aboriginal guides are leading the way in making tours more inclusive than ever before. Some are creating Australian-first offerings for travellers with limited mobility, from wheelchair-accessible canoe tours and cultural walks to boat tours designed with thoughtful adaptations. Others are embracing sensory inclusivity, inviting visitors to engage with Country not just through sight, but through touch, sound, scent and movement. You might feel the texture of bark, hear the hum of a didgeridoo, smell eucalyptus crushed between fingers, or sit barefoot in warm red sand. There’s space for stillness, space for curiosity, space for different ways of experiencing the world. On an Aboriginal tour, accessibility doesn’t mean less – it means deeper, richer, more connected. Because true welcome means everyone gets to feel the story. </w:t>
      </w:r>
    </w:p>
    <w:p w14:paraId="00263CBD" w14:textId="77777777" w:rsidR="00DE770E" w:rsidRPr="00822998" w:rsidRDefault="00DE770E" w:rsidP="00DE770E">
      <w:pPr>
        <w:rPr>
          <w:rFonts w:ascii="Arial" w:hAnsi="Arial" w:cs="Arial"/>
        </w:rPr>
      </w:pPr>
    </w:p>
    <w:p w14:paraId="55F4E205" w14:textId="77777777" w:rsidR="00DE770E" w:rsidRPr="00822998" w:rsidRDefault="00DE770E" w:rsidP="00DE770E">
      <w:pPr>
        <w:rPr>
          <w:rFonts w:ascii="Arial" w:hAnsi="Arial" w:cs="Arial"/>
        </w:rPr>
      </w:pPr>
      <w:r w:rsidRPr="00822998">
        <w:rPr>
          <w:rFonts w:ascii="Arial" w:hAnsi="Arial" w:cs="Arial"/>
        </w:rPr>
        <w:t>[KEY THEMES]</w:t>
      </w:r>
    </w:p>
    <w:p w14:paraId="2E8FBEF9" w14:textId="77777777" w:rsidR="00DE770E" w:rsidRPr="00822998" w:rsidRDefault="00DE770E" w:rsidP="00DE770E">
      <w:pPr>
        <w:rPr>
          <w:rFonts w:ascii="Arial" w:hAnsi="Arial" w:cs="Arial"/>
        </w:rPr>
      </w:pPr>
      <w:r w:rsidRPr="00822998">
        <w:rPr>
          <w:rFonts w:ascii="Arial" w:hAnsi="Arial" w:cs="Arial"/>
        </w:rPr>
        <w:t>Accessibility, senses, nature, healing, solo</w:t>
      </w:r>
    </w:p>
    <w:p w14:paraId="5B9E208F" w14:textId="77777777" w:rsidR="00DE770E" w:rsidRPr="00822998" w:rsidRDefault="00DE770E" w:rsidP="00DE770E">
      <w:pPr>
        <w:rPr>
          <w:rFonts w:ascii="Arial" w:hAnsi="Arial" w:cs="Arial"/>
        </w:rPr>
      </w:pPr>
      <w:r w:rsidRPr="00822998">
        <w:rPr>
          <w:rFonts w:ascii="Arial" w:hAnsi="Arial" w:cs="Arial"/>
        </w:rPr>
        <w:t xml:space="preserve"> </w:t>
      </w:r>
    </w:p>
    <w:p w14:paraId="5C540070" w14:textId="77777777" w:rsidR="00DE770E" w:rsidRPr="00822998" w:rsidRDefault="00DE770E" w:rsidP="00DE770E">
      <w:pPr>
        <w:rPr>
          <w:rFonts w:ascii="Arial" w:hAnsi="Arial" w:cs="Arial"/>
        </w:rPr>
      </w:pPr>
      <w:r w:rsidRPr="00822998">
        <w:rPr>
          <w:rFonts w:ascii="Arial" w:hAnsi="Arial" w:cs="Arial"/>
        </w:rPr>
        <w:t>[SUGGESTED HEADLINES]</w:t>
      </w:r>
    </w:p>
    <w:p w14:paraId="1DA1B782" w14:textId="11C9D915" w:rsidR="00DE770E" w:rsidRPr="00822998" w:rsidRDefault="00DE770E" w:rsidP="00DE770E">
      <w:pPr>
        <w:pStyle w:val="ListParagraph"/>
        <w:numPr>
          <w:ilvl w:val="0"/>
          <w:numId w:val="1"/>
        </w:numPr>
        <w:spacing w:after="0" w:line="276" w:lineRule="auto"/>
        <w:rPr>
          <w:rFonts w:ascii="Arial" w:hAnsi="Arial" w:cs="Arial"/>
        </w:rPr>
      </w:pPr>
      <w:r w:rsidRPr="00822998">
        <w:rPr>
          <w:rFonts w:ascii="Arial" w:hAnsi="Arial" w:cs="Arial"/>
        </w:rPr>
        <w:t xml:space="preserve">How Aboriginal </w:t>
      </w:r>
      <w:r w:rsidR="007A3E3D">
        <w:rPr>
          <w:rFonts w:ascii="Arial" w:hAnsi="Arial" w:cs="Arial"/>
        </w:rPr>
        <w:t>t</w:t>
      </w:r>
      <w:r w:rsidRPr="00822998">
        <w:rPr>
          <w:rFonts w:ascii="Arial" w:hAnsi="Arial" w:cs="Arial"/>
        </w:rPr>
        <w:t xml:space="preserve">ourism Is </w:t>
      </w:r>
      <w:r w:rsidR="007A3E3D">
        <w:rPr>
          <w:rFonts w:ascii="Arial" w:hAnsi="Arial" w:cs="Arial"/>
        </w:rPr>
        <w:t>b</w:t>
      </w:r>
      <w:r w:rsidRPr="00822998">
        <w:rPr>
          <w:rFonts w:ascii="Arial" w:hAnsi="Arial" w:cs="Arial"/>
        </w:rPr>
        <w:t xml:space="preserve">ecoming </w:t>
      </w:r>
      <w:r w:rsidR="007A3E3D">
        <w:rPr>
          <w:rFonts w:ascii="Arial" w:hAnsi="Arial" w:cs="Arial"/>
        </w:rPr>
        <w:t>m</w:t>
      </w:r>
      <w:r w:rsidRPr="00822998">
        <w:rPr>
          <w:rFonts w:ascii="Arial" w:hAnsi="Arial" w:cs="Arial"/>
        </w:rPr>
        <w:t xml:space="preserve">ore </w:t>
      </w:r>
      <w:r w:rsidR="007A3E3D">
        <w:rPr>
          <w:rFonts w:ascii="Arial" w:hAnsi="Arial" w:cs="Arial"/>
        </w:rPr>
        <w:t>a</w:t>
      </w:r>
      <w:r w:rsidRPr="00822998">
        <w:rPr>
          <w:rFonts w:ascii="Arial" w:hAnsi="Arial" w:cs="Arial"/>
        </w:rPr>
        <w:t xml:space="preserve">ccessible for </w:t>
      </w:r>
      <w:r w:rsidR="007A3E3D">
        <w:rPr>
          <w:rFonts w:ascii="Arial" w:hAnsi="Arial" w:cs="Arial"/>
        </w:rPr>
        <w:t>a</w:t>
      </w:r>
      <w:r w:rsidRPr="00822998">
        <w:rPr>
          <w:rFonts w:ascii="Arial" w:hAnsi="Arial" w:cs="Arial"/>
        </w:rPr>
        <w:t>ll</w:t>
      </w:r>
    </w:p>
    <w:p w14:paraId="6009C280" w14:textId="4936F199" w:rsidR="00DE770E" w:rsidRPr="00822998" w:rsidRDefault="00DE770E" w:rsidP="00DE770E">
      <w:pPr>
        <w:pStyle w:val="ListParagraph"/>
        <w:numPr>
          <w:ilvl w:val="0"/>
          <w:numId w:val="1"/>
        </w:numPr>
        <w:spacing w:after="0" w:line="276" w:lineRule="auto"/>
        <w:rPr>
          <w:rFonts w:ascii="Arial" w:hAnsi="Arial" w:cs="Arial"/>
        </w:rPr>
      </w:pPr>
      <w:r w:rsidRPr="00822998">
        <w:rPr>
          <w:rFonts w:ascii="Arial" w:hAnsi="Arial" w:cs="Arial"/>
        </w:rPr>
        <w:t xml:space="preserve">The </w:t>
      </w:r>
      <w:r w:rsidR="007A3E3D">
        <w:rPr>
          <w:rFonts w:ascii="Arial" w:hAnsi="Arial" w:cs="Arial"/>
        </w:rPr>
        <w:t>r</w:t>
      </w:r>
      <w:r w:rsidRPr="00822998">
        <w:rPr>
          <w:rFonts w:ascii="Arial" w:hAnsi="Arial" w:cs="Arial"/>
        </w:rPr>
        <w:t xml:space="preserve">ise of </w:t>
      </w:r>
      <w:r w:rsidR="007A3E3D">
        <w:rPr>
          <w:rFonts w:ascii="Arial" w:hAnsi="Arial" w:cs="Arial"/>
        </w:rPr>
        <w:t>a</w:t>
      </w:r>
      <w:r w:rsidRPr="00822998">
        <w:rPr>
          <w:rFonts w:ascii="Arial" w:hAnsi="Arial" w:cs="Arial"/>
        </w:rPr>
        <w:t xml:space="preserve">ccessible Aboriginal </w:t>
      </w:r>
      <w:r w:rsidR="007A3E3D">
        <w:rPr>
          <w:rFonts w:ascii="Arial" w:hAnsi="Arial" w:cs="Arial"/>
        </w:rPr>
        <w:t>e</w:t>
      </w:r>
      <w:r w:rsidRPr="00822998">
        <w:rPr>
          <w:rFonts w:ascii="Arial" w:hAnsi="Arial" w:cs="Arial"/>
        </w:rPr>
        <w:t xml:space="preserve">xperiences </w:t>
      </w:r>
      <w:r w:rsidR="007A3E3D">
        <w:rPr>
          <w:rFonts w:ascii="Arial" w:hAnsi="Arial" w:cs="Arial"/>
        </w:rPr>
        <w:t>a</w:t>
      </w:r>
      <w:r w:rsidRPr="00822998">
        <w:rPr>
          <w:rFonts w:ascii="Arial" w:hAnsi="Arial" w:cs="Arial"/>
        </w:rPr>
        <w:t>cross Australia</w:t>
      </w:r>
    </w:p>
    <w:p w14:paraId="7177A541" w14:textId="755DB941" w:rsidR="00DE770E" w:rsidRPr="00822998" w:rsidRDefault="00DE770E" w:rsidP="00DE770E">
      <w:pPr>
        <w:pStyle w:val="ListParagraph"/>
        <w:numPr>
          <w:ilvl w:val="0"/>
          <w:numId w:val="1"/>
        </w:numPr>
        <w:spacing w:after="0" w:line="276" w:lineRule="auto"/>
        <w:rPr>
          <w:rFonts w:ascii="Arial" w:hAnsi="Arial" w:cs="Arial"/>
        </w:rPr>
      </w:pPr>
      <w:r w:rsidRPr="00822998">
        <w:rPr>
          <w:rFonts w:ascii="Arial" w:hAnsi="Arial" w:cs="Arial"/>
        </w:rPr>
        <w:t xml:space="preserve">Inclusive Aboriginal </w:t>
      </w:r>
      <w:r w:rsidR="007A3E3D">
        <w:rPr>
          <w:rFonts w:ascii="Arial" w:hAnsi="Arial" w:cs="Arial"/>
        </w:rPr>
        <w:t>t</w:t>
      </w:r>
      <w:r w:rsidRPr="00822998">
        <w:rPr>
          <w:rFonts w:ascii="Arial" w:hAnsi="Arial" w:cs="Arial"/>
        </w:rPr>
        <w:t xml:space="preserve">ours </w:t>
      </w:r>
      <w:r w:rsidR="007A3E3D">
        <w:rPr>
          <w:rFonts w:ascii="Arial" w:hAnsi="Arial" w:cs="Arial"/>
        </w:rPr>
        <w:t>c</w:t>
      </w:r>
      <w:r w:rsidRPr="00822998">
        <w:rPr>
          <w:rFonts w:ascii="Arial" w:hAnsi="Arial" w:cs="Arial"/>
        </w:rPr>
        <w:t xml:space="preserve">hanging the </w:t>
      </w:r>
      <w:r w:rsidR="007A3E3D">
        <w:rPr>
          <w:rFonts w:ascii="Arial" w:hAnsi="Arial" w:cs="Arial"/>
        </w:rPr>
        <w:t>w</w:t>
      </w:r>
      <w:r w:rsidRPr="00822998">
        <w:rPr>
          <w:rFonts w:ascii="Arial" w:hAnsi="Arial" w:cs="Arial"/>
        </w:rPr>
        <w:t xml:space="preserve">ay </w:t>
      </w:r>
      <w:r w:rsidR="007A3E3D">
        <w:rPr>
          <w:rFonts w:ascii="Arial" w:hAnsi="Arial" w:cs="Arial"/>
        </w:rPr>
        <w:t>w</w:t>
      </w:r>
      <w:r w:rsidRPr="00822998">
        <w:rPr>
          <w:rFonts w:ascii="Arial" w:hAnsi="Arial" w:cs="Arial"/>
        </w:rPr>
        <w:t xml:space="preserve">e </w:t>
      </w:r>
      <w:r w:rsidR="007A3E3D">
        <w:rPr>
          <w:rFonts w:ascii="Arial" w:hAnsi="Arial" w:cs="Arial"/>
        </w:rPr>
        <w:t>t</w:t>
      </w:r>
      <w:r w:rsidRPr="00822998">
        <w:rPr>
          <w:rFonts w:ascii="Arial" w:hAnsi="Arial" w:cs="Arial"/>
        </w:rPr>
        <w:t>ravel</w:t>
      </w:r>
    </w:p>
    <w:p w14:paraId="160B9904" w14:textId="61F74B0B" w:rsidR="00DE770E" w:rsidRPr="00822998" w:rsidRDefault="00DE770E" w:rsidP="00DE770E">
      <w:pPr>
        <w:pStyle w:val="ListParagraph"/>
        <w:numPr>
          <w:ilvl w:val="0"/>
          <w:numId w:val="1"/>
        </w:numPr>
        <w:spacing w:after="0" w:line="276" w:lineRule="auto"/>
        <w:rPr>
          <w:rFonts w:ascii="Arial" w:hAnsi="Arial" w:cs="Arial"/>
        </w:rPr>
      </w:pPr>
      <w:r w:rsidRPr="00822998">
        <w:rPr>
          <w:rFonts w:ascii="Arial" w:hAnsi="Arial" w:cs="Arial"/>
        </w:rPr>
        <w:t xml:space="preserve">Accessing the </w:t>
      </w:r>
      <w:r w:rsidR="007A3E3D">
        <w:rPr>
          <w:rFonts w:ascii="Arial" w:hAnsi="Arial" w:cs="Arial"/>
        </w:rPr>
        <w:t>o</w:t>
      </w:r>
      <w:r w:rsidRPr="00822998">
        <w:rPr>
          <w:rFonts w:ascii="Arial" w:hAnsi="Arial" w:cs="Arial"/>
        </w:rPr>
        <w:t xml:space="preserve">ldest </w:t>
      </w:r>
      <w:r w:rsidR="007A3E3D">
        <w:rPr>
          <w:rFonts w:ascii="Arial" w:hAnsi="Arial" w:cs="Arial"/>
        </w:rPr>
        <w:t>l</w:t>
      </w:r>
      <w:r w:rsidRPr="00822998">
        <w:rPr>
          <w:rFonts w:ascii="Arial" w:hAnsi="Arial" w:cs="Arial"/>
        </w:rPr>
        <w:t xml:space="preserve">iving </w:t>
      </w:r>
      <w:r w:rsidR="007A3E3D">
        <w:rPr>
          <w:rFonts w:ascii="Arial" w:hAnsi="Arial" w:cs="Arial"/>
        </w:rPr>
        <w:t>c</w:t>
      </w:r>
      <w:r w:rsidRPr="00822998">
        <w:rPr>
          <w:rFonts w:ascii="Arial" w:hAnsi="Arial" w:cs="Arial"/>
        </w:rPr>
        <w:t>ulture</w:t>
      </w:r>
      <w:r w:rsidR="007A3E3D">
        <w:rPr>
          <w:rFonts w:ascii="Arial" w:hAnsi="Arial" w:cs="Arial"/>
        </w:rPr>
        <w:t>s</w:t>
      </w:r>
      <w:r w:rsidRPr="00822998">
        <w:rPr>
          <w:rFonts w:ascii="Arial" w:hAnsi="Arial" w:cs="Arial"/>
        </w:rPr>
        <w:t xml:space="preserve">: Inclusive </w:t>
      </w:r>
      <w:r w:rsidR="007A3E3D">
        <w:rPr>
          <w:rFonts w:ascii="Arial" w:hAnsi="Arial" w:cs="Arial"/>
        </w:rPr>
        <w:t>j</w:t>
      </w:r>
      <w:r w:rsidRPr="00822998">
        <w:rPr>
          <w:rFonts w:ascii="Arial" w:hAnsi="Arial" w:cs="Arial"/>
        </w:rPr>
        <w:t xml:space="preserve">ourneys </w:t>
      </w:r>
      <w:r w:rsidR="007A3E3D">
        <w:rPr>
          <w:rFonts w:ascii="Arial" w:hAnsi="Arial" w:cs="Arial"/>
        </w:rPr>
        <w:t>l</w:t>
      </w:r>
      <w:r w:rsidRPr="00822998">
        <w:rPr>
          <w:rFonts w:ascii="Arial" w:hAnsi="Arial" w:cs="Arial"/>
        </w:rPr>
        <w:t xml:space="preserve">ed by Aboriginal </w:t>
      </w:r>
      <w:r w:rsidR="007A3E3D">
        <w:rPr>
          <w:rFonts w:ascii="Arial" w:hAnsi="Arial" w:cs="Arial"/>
        </w:rPr>
        <w:t>g</w:t>
      </w:r>
      <w:r w:rsidRPr="00822998">
        <w:rPr>
          <w:rFonts w:ascii="Arial" w:hAnsi="Arial" w:cs="Arial"/>
        </w:rPr>
        <w:t>uides</w:t>
      </w:r>
    </w:p>
    <w:p w14:paraId="55F9DF3B" w14:textId="52743B07" w:rsidR="00DE770E" w:rsidRPr="00822998" w:rsidRDefault="00DE770E" w:rsidP="00DE770E">
      <w:pPr>
        <w:pStyle w:val="ListParagraph"/>
        <w:numPr>
          <w:ilvl w:val="0"/>
          <w:numId w:val="1"/>
        </w:numPr>
        <w:spacing w:after="0" w:line="276" w:lineRule="auto"/>
        <w:rPr>
          <w:rFonts w:ascii="Arial" w:hAnsi="Arial" w:cs="Arial"/>
        </w:rPr>
      </w:pPr>
      <w:r w:rsidRPr="00822998">
        <w:rPr>
          <w:rFonts w:ascii="Arial" w:hAnsi="Arial" w:cs="Arial"/>
        </w:rPr>
        <w:t xml:space="preserve">Wheels, </w:t>
      </w:r>
      <w:r w:rsidR="007A3E3D">
        <w:rPr>
          <w:rFonts w:ascii="Arial" w:hAnsi="Arial" w:cs="Arial"/>
        </w:rPr>
        <w:t>w</w:t>
      </w:r>
      <w:r w:rsidRPr="00822998">
        <w:rPr>
          <w:rFonts w:ascii="Arial" w:hAnsi="Arial" w:cs="Arial"/>
        </w:rPr>
        <w:t xml:space="preserve">alkways and </w:t>
      </w:r>
      <w:r w:rsidR="007A3E3D">
        <w:rPr>
          <w:rFonts w:ascii="Arial" w:hAnsi="Arial" w:cs="Arial"/>
        </w:rPr>
        <w:t>w</w:t>
      </w:r>
      <w:r w:rsidRPr="00822998">
        <w:rPr>
          <w:rFonts w:ascii="Arial" w:hAnsi="Arial" w:cs="Arial"/>
        </w:rPr>
        <w:t xml:space="preserve">elcome: How Aboriginal </w:t>
      </w:r>
      <w:r w:rsidR="007A3E3D">
        <w:rPr>
          <w:rFonts w:ascii="Arial" w:hAnsi="Arial" w:cs="Arial"/>
        </w:rPr>
        <w:t>o</w:t>
      </w:r>
      <w:r w:rsidRPr="00822998">
        <w:rPr>
          <w:rFonts w:ascii="Arial" w:hAnsi="Arial" w:cs="Arial"/>
        </w:rPr>
        <w:t xml:space="preserve">perators </w:t>
      </w:r>
      <w:r w:rsidR="007A3E3D">
        <w:rPr>
          <w:rFonts w:ascii="Arial" w:hAnsi="Arial" w:cs="Arial"/>
        </w:rPr>
        <w:t>a</w:t>
      </w:r>
      <w:r w:rsidRPr="00822998">
        <w:rPr>
          <w:rFonts w:ascii="Arial" w:hAnsi="Arial" w:cs="Arial"/>
        </w:rPr>
        <w:t xml:space="preserve">re </w:t>
      </w:r>
      <w:r w:rsidR="007A3E3D">
        <w:rPr>
          <w:rFonts w:ascii="Arial" w:hAnsi="Arial" w:cs="Arial"/>
        </w:rPr>
        <w:t>r</w:t>
      </w:r>
      <w:r w:rsidRPr="00822998">
        <w:rPr>
          <w:rFonts w:ascii="Arial" w:hAnsi="Arial" w:cs="Arial"/>
        </w:rPr>
        <w:t xml:space="preserve">edefining </w:t>
      </w:r>
      <w:r w:rsidR="007A3E3D">
        <w:rPr>
          <w:rFonts w:ascii="Arial" w:hAnsi="Arial" w:cs="Arial"/>
        </w:rPr>
        <w:t>a</w:t>
      </w:r>
      <w:r w:rsidRPr="00822998">
        <w:rPr>
          <w:rFonts w:ascii="Arial" w:hAnsi="Arial" w:cs="Arial"/>
        </w:rPr>
        <w:t xml:space="preserve">ccessible </w:t>
      </w:r>
      <w:r w:rsidR="007A3E3D">
        <w:rPr>
          <w:rFonts w:ascii="Arial" w:hAnsi="Arial" w:cs="Arial"/>
        </w:rPr>
        <w:t>t</w:t>
      </w:r>
      <w:r w:rsidRPr="00822998">
        <w:rPr>
          <w:rFonts w:ascii="Arial" w:hAnsi="Arial" w:cs="Arial"/>
        </w:rPr>
        <w:t>ourism</w:t>
      </w:r>
    </w:p>
    <w:p w14:paraId="251C7DFE" w14:textId="77777777" w:rsidR="00220D78" w:rsidRDefault="00220D78">
      <w:pPr>
        <w:rPr>
          <w:rFonts w:ascii="Arial" w:hAnsi="Arial" w:cs="Arial"/>
        </w:rPr>
      </w:pPr>
      <w:r>
        <w:rPr>
          <w:rFonts w:ascii="Arial" w:hAnsi="Arial" w:cs="Arial"/>
        </w:rPr>
        <w:br w:type="page"/>
      </w:r>
    </w:p>
    <w:p w14:paraId="077EC2AE" w14:textId="3FAB2E50" w:rsidR="00DE770E" w:rsidRPr="00822998" w:rsidRDefault="00DE770E" w:rsidP="00DE770E">
      <w:pPr>
        <w:rPr>
          <w:rFonts w:ascii="Arial" w:hAnsi="Arial" w:cs="Arial"/>
        </w:rPr>
      </w:pPr>
      <w:r w:rsidRPr="00822998">
        <w:rPr>
          <w:rFonts w:ascii="Arial" w:hAnsi="Arial" w:cs="Arial"/>
        </w:rPr>
        <w:lastRenderedPageBreak/>
        <w:t>[KEY PRODUCTS &amp; EXPERIENCES]</w:t>
      </w:r>
    </w:p>
    <w:p w14:paraId="24FF4E07" w14:textId="77777777" w:rsidR="00DE770E" w:rsidRPr="00822998" w:rsidRDefault="00DE770E" w:rsidP="00DE770E">
      <w:pPr>
        <w:rPr>
          <w:rFonts w:ascii="Arial" w:hAnsi="Arial" w:cs="Arial"/>
        </w:rPr>
      </w:pPr>
    </w:p>
    <w:p w14:paraId="71611A96" w14:textId="7BFE6912" w:rsidR="00DE770E" w:rsidRPr="00822998" w:rsidRDefault="00DE770E" w:rsidP="00DE770E">
      <w:pPr>
        <w:rPr>
          <w:rFonts w:ascii="Arial" w:hAnsi="Arial" w:cs="Arial"/>
        </w:rPr>
      </w:pPr>
      <w:hyperlink r:id="rId10" w:tgtFrame="_blank" w:history="1">
        <w:r w:rsidRPr="00335162">
          <w:rPr>
            <w:rStyle w:val="Hyperlink"/>
            <w:rFonts w:ascii="Arial" w:hAnsi="Arial" w:cs="Arial"/>
            <w:b/>
            <w:bCs/>
          </w:rPr>
          <w:t>Saltwater Eco Tours, Sunshine Coast, Queensland</w:t>
        </w:r>
      </w:hyperlink>
      <w:r w:rsidRPr="00822998">
        <w:rPr>
          <w:rFonts w:ascii="Arial" w:hAnsi="Arial" w:cs="Arial"/>
        </w:rPr>
        <w:br/>
      </w:r>
      <w:r w:rsidRPr="00822998">
        <w:rPr>
          <w:rFonts w:ascii="Arial" w:hAnsi="Arial" w:cs="Arial"/>
          <w:u w:val="single"/>
        </w:rPr>
        <w:t>Why:</w:t>
      </w:r>
      <w:r w:rsidRPr="00822998">
        <w:rPr>
          <w:rFonts w:ascii="Arial" w:hAnsi="Arial" w:cs="Arial"/>
        </w:rPr>
        <w:t xml:space="preserve"> </w:t>
      </w:r>
      <w:hyperlink r:id="rId11" w:tgtFrame="_blank" w:history="1">
        <w:r w:rsidRPr="00822998">
          <w:rPr>
            <w:rStyle w:val="Hyperlink"/>
            <w:rFonts w:ascii="Arial" w:hAnsi="Arial" w:cs="Arial"/>
          </w:rPr>
          <w:t>Saltwater Eco Tours</w:t>
        </w:r>
      </w:hyperlink>
      <w:r w:rsidRPr="00822998">
        <w:rPr>
          <w:rFonts w:ascii="Arial" w:hAnsi="Arial" w:cs="Arial"/>
        </w:rPr>
        <w:t xml:space="preserve"> is breaking new ground in accessible Aboriginal tourism by ensuring that everyone, regardless of mobility, can experience Kabi </w:t>
      </w:r>
      <w:proofErr w:type="spellStart"/>
      <w:r w:rsidRPr="00822998">
        <w:rPr>
          <w:rFonts w:ascii="Arial" w:hAnsi="Arial" w:cs="Arial"/>
        </w:rPr>
        <w:t>Kabi</w:t>
      </w:r>
      <w:proofErr w:type="spellEnd"/>
      <w:r w:rsidRPr="00822998">
        <w:rPr>
          <w:rFonts w:ascii="Arial" w:hAnsi="Arial" w:cs="Arial"/>
        </w:rPr>
        <w:t xml:space="preserve"> storytelling on the water. While their heritage sailing vessel isn’t wheelchair accessible, the team has invested in innovative wheelchair-accessible canoes, opening a new pathway for inclusive cultural connection.</w:t>
      </w:r>
      <w:r w:rsidRPr="00822998">
        <w:rPr>
          <w:rFonts w:ascii="Arial" w:hAnsi="Arial" w:cs="Arial"/>
        </w:rPr>
        <w:br/>
      </w:r>
      <w:r w:rsidRPr="00822998">
        <w:rPr>
          <w:rFonts w:ascii="Arial" w:hAnsi="Arial" w:cs="Arial"/>
          <w:u w:val="single"/>
        </w:rPr>
        <w:t>What:</w:t>
      </w:r>
      <w:r w:rsidRPr="00822998">
        <w:rPr>
          <w:rFonts w:ascii="Arial" w:hAnsi="Arial" w:cs="Arial"/>
        </w:rPr>
        <w:t xml:space="preserve"> These specially designed canoes allow guests with limited mobility to join guided paddles through calm waterways while hearing Kabi </w:t>
      </w:r>
      <w:proofErr w:type="spellStart"/>
      <w:r w:rsidRPr="00822998">
        <w:rPr>
          <w:rFonts w:ascii="Arial" w:hAnsi="Arial" w:cs="Arial"/>
        </w:rPr>
        <w:t>Kabi</w:t>
      </w:r>
      <w:proofErr w:type="spellEnd"/>
      <w:r w:rsidRPr="00822998">
        <w:rPr>
          <w:rFonts w:ascii="Arial" w:hAnsi="Arial" w:cs="Arial"/>
        </w:rPr>
        <w:t xml:space="preserve"> stories, learning about local marine life, bush foods and the cultural importance of the region. The experience removes barriers that previously prevented many travellers from accessing on-water cultural tourism, setting a new benchmark for accessibility in the industry.</w:t>
      </w:r>
      <w:r w:rsidRPr="00822998">
        <w:rPr>
          <w:rFonts w:ascii="Arial" w:hAnsi="Arial" w:cs="Arial"/>
        </w:rPr>
        <w:br/>
      </w:r>
      <w:r w:rsidRPr="00822998">
        <w:rPr>
          <w:rFonts w:ascii="Arial" w:hAnsi="Arial" w:cs="Arial"/>
          <w:u w:val="single"/>
        </w:rPr>
        <w:t>How:</w:t>
      </w:r>
      <w:r w:rsidRPr="00822998">
        <w:rPr>
          <w:rFonts w:ascii="Arial" w:hAnsi="Arial" w:cs="Arial"/>
        </w:rPr>
        <w:t xml:space="preserve"> Tours depart from Mooloolaba and surrounding waterways, with accessible canoe options available for individuals and groups.</w:t>
      </w:r>
    </w:p>
    <w:p w14:paraId="3545E79A" w14:textId="77777777" w:rsidR="00DE770E" w:rsidRPr="00822998" w:rsidRDefault="00DE770E" w:rsidP="00DE770E">
      <w:pPr>
        <w:rPr>
          <w:rFonts w:ascii="Arial" w:hAnsi="Arial" w:cs="Arial"/>
        </w:rPr>
      </w:pPr>
    </w:p>
    <w:p w14:paraId="55D2C334" w14:textId="2943944D" w:rsidR="00DE770E" w:rsidRPr="00822998" w:rsidRDefault="00DE770E" w:rsidP="00DE770E">
      <w:pPr>
        <w:rPr>
          <w:rFonts w:ascii="Arial" w:hAnsi="Arial" w:cs="Arial"/>
        </w:rPr>
      </w:pPr>
      <w:hyperlink r:id="rId12" w:tgtFrame="_blank" w:history="1">
        <w:r w:rsidRPr="00CE52E9">
          <w:rPr>
            <w:rStyle w:val="Hyperlink"/>
            <w:rFonts w:ascii="Arial" w:hAnsi="Arial" w:cs="Arial"/>
            <w:b/>
            <w:bCs/>
          </w:rPr>
          <w:t>Southern Cultural Immersion, Adelaide / Tarntanya, South Australia</w:t>
        </w:r>
      </w:hyperlink>
      <w:r w:rsidRPr="00822998">
        <w:rPr>
          <w:rFonts w:ascii="Arial" w:hAnsi="Arial" w:cs="Arial"/>
          <w:b/>
          <w:bCs/>
        </w:rPr>
        <w:br/>
      </w:r>
      <w:r w:rsidRPr="00822998">
        <w:rPr>
          <w:rFonts w:ascii="Arial" w:hAnsi="Arial" w:cs="Arial"/>
          <w:u w:val="single"/>
        </w:rPr>
        <w:t>Why:</w:t>
      </w:r>
      <w:r w:rsidRPr="00822998">
        <w:rPr>
          <w:rFonts w:ascii="Arial" w:hAnsi="Arial" w:cs="Arial"/>
        </w:rPr>
        <w:t xml:space="preserve"> </w:t>
      </w:r>
      <w:hyperlink r:id="rId13" w:tgtFrame="_blank" w:history="1">
        <w:r w:rsidRPr="00822998">
          <w:rPr>
            <w:rStyle w:val="Hyperlink"/>
            <w:rFonts w:ascii="Arial" w:hAnsi="Arial" w:cs="Arial"/>
          </w:rPr>
          <w:t>Southern Cultural Immersion</w:t>
        </w:r>
      </w:hyperlink>
      <w:r w:rsidRPr="00822998">
        <w:rPr>
          <w:rFonts w:ascii="Arial" w:hAnsi="Arial" w:cs="Arial"/>
        </w:rPr>
        <w:t xml:space="preserve"> is expanding the meaning of accessibility by designing experiences that engage all the senses, ensuring people of varied physical, cognitive and sensory abilities can connect meaningfully with Kaurna Country. Their approach places inclusivity at the heart of cultural learning, recognising that nature, touch, taste and sound can offer powerful pathways into wellbeing and understanding.</w:t>
      </w:r>
      <w:r w:rsidRPr="00822998">
        <w:rPr>
          <w:rFonts w:ascii="Arial" w:hAnsi="Arial" w:cs="Arial"/>
        </w:rPr>
        <w:br/>
      </w:r>
      <w:r w:rsidRPr="00822998">
        <w:rPr>
          <w:rFonts w:ascii="Arial" w:hAnsi="Arial" w:cs="Arial"/>
          <w:u w:val="single"/>
        </w:rPr>
        <w:t>What:</w:t>
      </w:r>
      <w:r w:rsidRPr="00822998">
        <w:rPr>
          <w:rFonts w:ascii="Arial" w:hAnsi="Arial" w:cs="Arial"/>
        </w:rPr>
        <w:t xml:space="preserve"> On guided walks through the Adelaide Botanic Garden, guests are invited to taste bush tucker, smell native botanicals, touch plants, hug trees and experience the grounding calm of ‘forest bathing’. These multi-sensory tours open cultural immersion to those who may not engage best through visual learning alone, offering a soothing, tactile and deeply accessible way to understand Kaurna stories and relationships to Country.</w:t>
      </w:r>
      <w:r w:rsidRPr="00822998">
        <w:rPr>
          <w:rFonts w:ascii="Arial" w:hAnsi="Arial" w:cs="Arial"/>
        </w:rPr>
        <w:br/>
      </w:r>
      <w:r w:rsidRPr="00822998">
        <w:rPr>
          <w:rFonts w:ascii="Arial" w:hAnsi="Arial" w:cs="Arial"/>
          <w:u w:val="single"/>
        </w:rPr>
        <w:t>How:</w:t>
      </w:r>
      <w:r w:rsidRPr="00822998">
        <w:rPr>
          <w:rFonts w:ascii="Arial" w:hAnsi="Arial" w:cs="Arial"/>
        </w:rPr>
        <w:t xml:space="preserve"> Tours depart from the Adelaide Botanic Garden and nearby locations, with all activities designed to be inclusive, multi-sensory and adaptable for participants with diverse accessibility needs.</w:t>
      </w:r>
    </w:p>
    <w:p w14:paraId="11978DF1" w14:textId="77777777" w:rsidR="00DE770E" w:rsidRPr="00822998" w:rsidRDefault="00DE770E" w:rsidP="00DE770E">
      <w:pPr>
        <w:rPr>
          <w:rFonts w:ascii="Arial" w:hAnsi="Arial" w:cs="Arial"/>
        </w:rPr>
      </w:pPr>
    </w:p>
    <w:p w14:paraId="7E2D072D" w14:textId="44000B32" w:rsidR="00DE770E" w:rsidRPr="00822998" w:rsidRDefault="00DE770E" w:rsidP="00DE770E">
      <w:pPr>
        <w:rPr>
          <w:rFonts w:ascii="Arial" w:hAnsi="Arial" w:cs="Arial"/>
        </w:rPr>
      </w:pPr>
      <w:hyperlink r:id="rId14" w:tgtFrame="_blank" w:history="1">
        <w:r w:rsidRPr="0074112B">
          <w:rPr>
            <w:rStyle w:val="Hyperlink"/>
            <w:rFonts w:ascii="Arial" w:hAnsi="Arial" w:cs="Arial"/>
            <w:b/>
            <w:bCs/>
          </w:rPr>
          <w:t>Janbal Gallery, Mossman, Queensland</w:t>
        </w:r>
      </w:hyperlink>
      <w:r w:rsidRPr="00822998">
        <w:rPr>
          <w:rFonts w:ascii="Arial" w:hAnsi="Arial" w:cs="Arial"/>
        </w:rPr>
        <w:br/>
      </w:r>
      <w:r w:rsidRPr="00822998">
        <w:rPr>
          <w:rFonts w:ascii="Arial" w:hAnsi="Arial" w:cs="Arial"/>
          <w:u w:val="single"/>
        </w:rPr>
        <w:t>Why:</w:t>
      </w:r>
      <w:r w:rsidRPr="00822998">
        <w:rPr>
          <w:rFonts w:ascii="Arial" w:hAnsi="Arial" w:cs="Arial"/>
        </w:rPr>
        <w:t xml:space="preserve"> At </w:t>
      </w:r>
      <w:hyperlink r:id="rId15" w:tgtFrame="_blank" w:history="1">
        <w:r w:rsidRPr="00822998">
          <w:rPr>
            <w:rStyle w:val="Hyperlink"/>
            <w:rFonts w:ascii="Arial" w:hAnsi="Arial" w:cs="Arial"/>
          </w:rPr>
          <w:t>Janbal Gallery</w:t>
        </w:r>
      </w:hyperlink>
      <w:r w:rsidRPr="00822998">
        <w:rPr>
          <w:rFonts w:ascii="Arial" w:hAnsi="Arial" w:cs="Arial"/>
        </w:rPr>
        <w:t>, accessibility isn’t an afterthought – it’s woven into the heart of the experience. Owner and artist Binna Swindley, a Kuku Yalanji man born with significant hearing loss, has created a space where people of all abilities can engage with Aboriginal art, story and culture in a respectful, inclusive and empowering way.</w:t>
      </w:r>
      <w:r w:rsidRPr="00822998">
        <w:rPr>
          <w:rFonts w:ascii="Arial" w:hAnsi="Arial" w:cs="Arial"/>
        </w:rPr>
        <w:br/>
      </w:r>
      <w:r w:rsidRPr="00822998">
        <w:rPr>
          <w:rFonts w:ascii="Arial" w:hAnsi="Arial" w:cs="Arial"/>
          <w:u w:val="single"/>
        </w:rPr>
        <w:t>What:</w:t>
      </w:r>
      <w:r w:rsidRPr="00822998">
        <w:rPr>
          <w:rFonts w:ascii="Arial" w:hAnsi="Arial" w:cs="Arial"/>
        </w:rPr>
        <w:t xml:space="preserve"> Janbal Gallery offers immersive, hands-on art classes that invite guests to paint, create and learn about Kuku Yalanji culture through symbols, stories and traditional techniques. The gallery is fully accessible for visitors who are deaf or hard of hearing, and it actively welcomes those with learning, communication and behavioural challenges, as well as wheelchair users. The experience ensures that everyone </w:t>
      </w:r>
      <w:proofErr w:type="gramStart"/>
      <w:r w:rsidRPr="00822998">
        <w:rPr>
          <w:rFonts w:ascii="Arial" w:hAnsi="Arial" w:cs="Arial"/>
        </w:rPr>
        <w:t>has the opportunity to</w:t>
      </w:r>
      <w:proofErr w:type="gramEnd"/>
      <w:r w:rsidRPr="00822998">
        <w:rPr>
          <w:rFonts w:ascii="Arial" w:hAnsi="Arial" w:cs="Arial"/>
        </w:rPr>
        <w:t xml:space="preserve"> connect with culture in a supportive, sensory-rich environment.</w:t>
      </w:r>
      <w:r w:rsidRPr="00822998">
        <w:rPr>
          <w:rFonts w:ascii="Arial" w:hAnsi="Arial" w:cs="Arial"/>
        </w:rPr>
        <w:br/>
      </w:r>
      <w:r w:rsidRPr="00822998">
        <w:rPr>
          <w:rFonts w:ascii="Arial" w:hAnsi="Arial" w:cs="Arial"/>
          <w:u w:val="single"/>
        </w:rPr>
        <w:t>How:</w:t>
      </w:r>
      <w:r w:rsidRPr="00822998">
        <w:rPr>
          <w:rFonts w:ascii="Arial" w:hAnsi="Arial" w:cs="Arial"/>
        </w:rPr>
        <w:t xml:space="preserve"> Experiences run from the gallery in Mossman, with workshops, exhibitions and cultural sessions designed to be inclusive and adaptable to a wide range of accessibility needs.</w:t>
      </w:r>
    </w:p>
    <w:p w14:paraId="20794522" w14:textId="77777777" w:rsidR="00DE770E" w:rsidRPr="00822998" w:rsidRDefault="00DE770E" w:rsidP="00DE770E">
      <w:pPr>
        <w:rPr>
          <w:rFonts w:ascii="Arial" w:hAnsi="Arial" w:cs="Arial"/>
        </w:rPr>
      </w:pPr>
    </w:p>
    <w:p w14:paraId="675DDF86" w14:textId="7CFB370D" w:rsidR="00DE770E" w:rsidRPr="00822998" w:rsidRDefault="00DE770E" w:rsidP="00DE770E">
      <w:pPr>
        <w:rPr>
          <w:rFonts w:ascii="Arial" w:hAnsi="Arial" w:cs="Arial"/>
        </w:rPr>
      </w:pPr>
      <w:hyperlink r:id="rId16" w:tgtFrame="_blank" w:history="1">
        <w:r w:rsidRPr="005E064B">
          <w:rPr>
            <w:rStyle w:val="Hyperlink"/>
            <w:rFonts w:ascii="Arial" w:hAnsi="Arial" w:cs="Arial"/>
            <w:b/>
            <w:bCs/>
          </w:rPr>
          <w:t>Mandingalbay Authentic Indigenous Tours, Cairns, Queensland</w:t>
        </w:r>
      </w:hyperlink>
      <w:r w:rsidRPr="00822998">
        <w:rPr>
          <w:rFonts w:ascii="Arial" w:hAnsi="Arial" w:cs="Arial"/>
          <w:b/>
          <w:bCs/>
        </w:rPr>
        <w:br/>
      </w:r>
      <w:r w:rsidRPr="00822998">
        <w:rPr>
          <w:rFonts w:ascii="Arial" w:hAnsi="Arial" w:cs="Arial"/>
          <w:u w:val="single"/>
        </w:rPr>
        <w:t>Why:</w:t>
      </w:r>
      <w:r w:rsidRPr="00822998">
        <w:rPr>
          <w:rFonts w:ascii="Arial" w:hAnsi="Arial" w:cs="Arial"/>
        </w:rPr>
        <w:t xml:space="preserve"> Only minutes from Cairns, </w:t>
      </w:r>
      <w:hyperlink r:id="rId17" w:tgtFrame="_blank" w:history="1">
        <w:r w:rsidRPr="00822998">
          <w:rPr>
            <w:rStyle w:val="Hyperlink"/>
            <w:rFonts w:ascii="Arial" w:hAnsi="Arial" w:cs="Arial"/>
          </w:rPr>
          <w:t>Mandingalbay Authentic Indigenous Tours</w:t>
        </w:r>
      </w:hyperlink>
      <w:r w:rsidRPr="00822998">
        <w:rPr>
          <w:rFonts w:ascii="Arial" w:hAnsi="Arial" w:cs="Arial"/>
        </w:rPr>
        <w:t xml:space="preserve"> offers one of the region’s most immersive cultural experiences – made even more accessible through thoughtful design and adaptive supports. By easing physical barriers, the Mandingalbay Yidinji people are ensuring travellers with limited mobility can connect meaningfully with their land, stories and ancestral traditions.</w:t>
      </w:r>
      <w:r w:rsidRPr="00822998">
        <w:rPr>
          <w:rFonts w:ascii="Arial" w:hAnsi="Arial" w:cs="Arial"/>
        </w:rPr>
        <w:br/>
      </w:r>
      <w:r w:rsidRPr="00822998">
        <w:rPr>
          <w:rFonts w:ascii="Arial" w:hAnsi="Arial" w:cs="Arial"/>
          <w:u w:val="single"/>
        </w:rPr>
        <w:t>What:</w:t>
      </w:r>
      <w:r w:rsidRPr="00822998">
        <w:rPr>
          <w:rFonts w:ascii="Arial" w:hAnsi="Arial" w:cs="Arial"/>
        </w:rPr>
        <w:t xml:space="preserve"> Tours begin with a boat journey across Trinity Inlet before stepping onto Mandingalbay Yidinji Country for cultural interpretation, storytelling and ceremony set against rainforest-cloaked mountains. To support guests with varying mobility, the experience now includes smoother access points, shorter walk options, assistance boarding vehicles and vessels, and shaded rest areas. These low-impact adjustments allow a wider range of visitors to participate fully in the cultural journey.</w:t>
      </w:r>
      <w:r w:rsidRPr="00822998">
        <w:rPr>
          <w:rFonts w:ascii="Arial" w:hAnsi="Arial" w:cs="Arial"/>
        </w:rPr>
        <w:br/>
      </w:r>
      <w:r w:rsidRPr="00822998">
        <w:rPr>
          <w:rFonts w:ascii="Arial" w:hAnsi="Arial" w:cs="Arial"/>
          <w:u w:val="single"/>
        </w:rPr>
        <w:t>How:</w:t>
      </w:r>
      <w:r w:rsidRPr="00822998">
        <w:rPr>
          <w:rFonts w:ascii="Arial" w:hAnsi="Arial" w:cs="Arial"/>
        </w:rPr>
        <w:t xml:space="preserve"> Tours depart from Cairns and are available in half-day and extended formats, with tailored mobility support and adaptable cultural activities designed to ensure inclusive access for all guests.</w:t>
      </w:r>
    </w:p>
    <w:p w14:paraId="1754FE09" w14:textId="77777777" w:rsidR="00DE770E" w:rsidRPr="00822998" w:rsidRDefault="00DE770E" w:rsidP="00DE770E">
      <w:pPr>
        <w:rPr>
          <w:rFonts w:ascii="Arial" w:hAnsi="Arial" w:cs="Arial"/>
        </w:rPr>
      </w:pPr>
    </w:p>
    <w:p w14:paraId="77E26900" w14:textId="77777777" w:rsidR="00220D78" w:rsidRDefault="00220D78">
      <w:pPr>
        <w:rPr>
          <w:rFonts w:ascii="Arial" w:hAnsi="Arial" w:cs="Arial"/>
        </w:rPr>
      </w:pPr>
      <w:r>
        <w:rPr>
          <w:rFonts w:ascii="Arial" w:hAnsi="Arial" w:cs="Arial"/>
        </w:rPr>
        <w:br w:type="page"/>
      </w:r>
    </w:p>
    <w:p w14:paraId="49D287FB" w14:textId="511A4553" w:rsidR="006A0511" w:rsidRPr="00822998" w:rsidRDefault="00DE770E" w:rsidP="00DE770E">
      <w:pPr>
        <w:rPr>
          <w:rFonts w:ascii="Arial" w:hAnsi="Arial" w:cs="Arial"/>
        </w:rPr>
      </w:pPr>
      <w:r w:rsidRPr="00822998">
        <w:rPr>
          <w:rFonts w:ascii="Arial" w:hAnsi="Arial" w:cs="Arial"/>
        </w:rPr>
        <w:lastRenderedPageBreak/>
        <w:t>[READY-TO-USE FEATURES]</w:t>
      </w:r>
    </w:p>
    <w:p w14:paraId="18FF730B" w14:textId="6079A2FE" w:rsidR="00DE770E" w:rsidRPr="00822998" w:rsidRDefault="00DE770E" w:rsidP="00DE770E">
      <w:pPr>
        <w:pStyle w:val="ListParagraph"/>
        <w:numPr>
          <w:ilvl w:val="0"/>
          <w:numId w:val="2"/>
        </w:numPr>
        <w:spacing w:after="0" w:line="276" w:lineRule="auto"/>
        <w:rPr>
          <w:rFonts w:ascii="Arial" w:hAnsi="Arial" w:cs="Arial"/>
        </w:rPr>
      </w:pPr>
      <w:hyperlink r:id="rId18" w:tgtFrame="_blank" w:history="1">
        <w:r w:rsidRPr="00C64F99">
          <w:rPr>
            <w:rStyle w:val="Hyperlink"/>
            <w:rFonts w:ascii="Arial" w:hAnsi="Arial" w:cs="Arial"/>
          </w:rPr>
          <w:t>Inclusive by design: accessible experiences on Country</w:t>
        </w:r>
      </w:hyperlink>
      <w:r w:rsidRPr="00822998">
        <w:rPr>
          <w:rFonts w:ascii="Arial" w:hAnsi="Arial" w:cs="Arial"/>
        </w:rPr>
        <w:t>  </w:t>
      </w:r>
    </w:p>
    <w:p w14:paraId="1AED2D10" w14:textId="51FB8B29" w:rsidR="00DE770E" w:rsidRPr="00822998" w:rsidRDefault="00DE770E" w:rsidP="00DE770E">
      <w:pPr>
        <w:pStyle w:val="ListParagraph"/>
        <w:numPr>
          <w:ilvl w:val="0"/>
          <w:numId w:val="2"/>
        </w:numPr>
        <w:spacing w:after="0" w:line="276" w:lineRule="auto"/>
        <w:rPr>
          <w:rFonts w:ascii="Arial" w:hAnsi="Arial" w:cs="Arial"/>
        </w:rPr>
      </w:pPr>
      <w:hyperlink r:id="rId19" w:tgtFrame="_blank" w:history="1">
        <w:r w:rsidRPr="007B7121">
          <w:rPr>
            <w:rStyle w:val="Hyperlink"/>
            <w:rFonts w:ascii="Arial" w:hAnsi="Arial" w:cs="Arial"/>
          </w:rPr>
          <w:t>All senses on Country: immersive Aboriginal experiences that engage every visitor</w:t>
        </w:r>
      </w:hyperlink>
      <w:r w:rsidRPr="00822998">
        <w:rPr>
          <w:rFonts w:ascii="Arial" w:hAnsi="Arial" w:cs="Arial"/>
        </w:rPr>
        <w:t> </w:t>
      </w:r>
    </w:p>
    <w:p w14:paraId="17E67DE8" w14:textId="1C7CA674" w:rsidR="00DE770E" w:rsidRPr="00822998" w:rsidRDefault="00DE770E" w:rsidP="00DE770E">
      <w:pPr>
        <w:pStyle w:val="ListParagraph"/>
        <w:numPr>
          <w:ilvl w:val="0"/>
          <w:numId w:val="2"/>
        </w:numPr>
        <w:spacing w:after="0" w:line="276" w:lineRule="auto"/>
        <w:rPr>
          <w:rFonts w:ascii="Arial" w:hAnsi="Arial" w:cs="Arial"/>
        </w:rPr>
      </w:pPr>
      <w:hyperlink r:id="rId20" w:tgtFrame="_blank" w:history="1">
        <w:r w:rsidRPr="003C7638">
          <w:rPr>
            <w:rStyle w:val="Hyperlink"/>
            <w:rFonts w:ascii="Arial" w:hAnsi="Arial" w:cs="Arial"/>
          </w:rPr>
          <w:t>Self</w:t>
        </w:r>
        <w:r w:rsidRPr="003C7638">
          <w:rPr>
            <w:rStyle w:val="Hyperlink"/>
            <w:rFonts w:ascii="Arial" w:hAnsi="Arial" w:cs="Arial"/>
          </w:rPr>
          <w:noBreakHyphen/>
          <w:t>discovery through story: solo travel as a personal growth journey</w:t>
        </w:r>
      </w:hyperlink>
      <w:r w:rsidRPr="00822998">
        <w:rPr>
          <w:rFonts w:ascii="Arial" w:hAnsi="Arial" w:cs="Arial"/>
        </w:rPr>
        <w:t> </w:t>
      </w:r>
    </w:p>
    <w:p w14:paraId="0078DE83" w14:textId="6C98EAC7" w:rsidR="00DE770E" w:rsidRPr="00822998" w:rsidRDefault="00DE770E" w:rsidP="00DE770E">
      <w:pPr>
        <w:pStyle w:val="ListParagraph"/>
        <w:numPr>
          <w:ilvl w:val="0"/>
          <w:numId w:val="2"/>
        </w:numPr>
        <w:spacing w:after="0" w:line="276" w:lineRule="auto"/>
        <w:rPr>
          <w:rFonts w:ascii="Arial" w:hAnsi="Arial" w:cs="Arial"/>
        </w:rPr>
      </w:pPr>
      <w:hyperlink r:id="rId21" w:tgtFrame="_blank" w:history="1">
        <w:r w:rsidRPr="00822998">
          <w:rPr>
            <w:rStyle w:val="Hyperlink"/>
            <w:rFonts w:ascii="Arial" w:hAnsi="Arial" w:cs="Arial"/>
          </w:rPr>
          <w:t>Aboriginal experiences that are accessible for all </w:t>
        </w:r>
      </w:hyperlink>
    </w:p>
    <w:p w14:paraId="37FD0807" w14:textId="0DC9454E" w:rsidR="00DE770E" w:rsidRPr="00822998" w:rsidRDefault="00DE770E" w:rsidP="00DE770E">
      <w:pPr>
        <w:pStyle w:val="ListParagraph"/>
        <w:numPr>
          <w:ilvl w:val="0"/>
          <w:numId w:val="2"/>
        </w:numPr>
        <w:spacing w:after="0" w:line="276" w:lineRule="auto"/>
        <w:rPr>
          <w:rFonts w:ascii="Arial" w:hAnsi="Arial" w:cs="Arial"/>
        </w:rPr>
      </w:pPr>
      <w:hyperlink r:id="rId22" w:tgtFrame="_blank" w:history="1">
        <w:r w:rsidRPr="00822998">
          <w:rPr>
            <w:rStyle w:val="Hyperlink"/>
            <w:rFonts w:ascii="Arial" w:hAnsi="Arial" w:cs="Arial"/>
          </w:rPr>
          <w:t>LGBTQI+ members changing the face of Indigenous tourism</w:t>
        </w:r>
      </w:hyperlink>
      <w:r w:rsidRPr="00822998">
        <w:rPr>
          <w:rFonts w:ascii="Arial" w:hAnsi="Arial" w:cs="Arial"/>
        </w:rPr>
        <w:t> </w:t>
      </w:r>
    </w:p>
    <w:p w14:paraId="0129D67B" w14:textId="77777777" w:rsidR="00DE770E" w:rsidRPr="00822998" w:rsidRDefault="00DE770E" w:rsidP="00DE770E">
      <w:pPr>
        <w:rPr>
          <w:rFonts w:ascii="Arial" w:hAnsi="Arial" w:cs="Arial"/>
        </w:rPr>
      </w:pPr>
    </w:p>
    <w:p w14:paraId="3D15D4C5" w14:textId="77777777" w:rsidR="00DE770E" w:rsidRPr="00822998" w:rsidRDefault="00DE770E" w:rsidP="00DE770E">
      <w:pPr>
        <w:rPr>
          <w:rFonts w:ascii="Arial" w:hAnsi="Arial" w:cs="Arial"/>
        </w:rPr>
      </w:pPr>
      <w:r w:rsidRPr="00822998">
        <w:rPr>
          <w:rFonts w:ascii="Arial" w:hAnsi="Arial" w:cs="Arial"/>
        </w:rPr>
        <w:t>[EXPERTS TO INTERVIEW]</w:t>
      </w:r>
    </w:p>
    <w:p w14:paraId="09906A3B" w14:textId="77777777" w:rsidR="00DE770E" w:rsidRPr="00822998" w:rsidRDefault="00DE770E" w:rsidP="00DE770E">
      <w:pPr>
        <w:rPr>
          <w:rFonts w:ascii="Arial" w:hAnsi="Arial" w:cs="Arial"/>
        </w:rPr>
      </w:pPr>
    </w:p>
    <w:p w14:paraId="0447FE27" w14:textId="15826C09" w:rsidR="00DE770E" w:rsidRPr="00822998" w:rsidRDefault="00DE770E" w:rsidP="00DE770E">
      <w:pPr>
        <w:rPr>
          <w:rFonts w:ascii="Arial" w:hAnsi="Arial" w:cs="Arial"/>
          <w:b/>
          <w:bCs/>
        </w:rPr>
      </w:pPr>
      <w:hyperlink r:id="rId23" w:tgtFrame="_blank" w:history="1">
        <w:r w:rsidRPr="003C76F8">
          <w:rPr>
            <w:rStyle w:val="Hyperlink"/>
            <w:rFonts w:ascii="Arial" w:hAnsi="Arial" w:cs="Arial"/>
            <w:b/>
            <w:bCs/>
          </w:rPr>
          <w:t>Simon Thornalley, Saltwater Eco Tours</w:t>
        </w:r>
      </w:hyperlink>
    </w:p>
    <w:p w14:paraId="58EDD1CB" w14:textId="77777777" w:rsidR="00DE770E" w:rsidRPr="00822998" w:rsidRDefault="00DE770E" w:rsidP="00DE770E">
      <w:pPr>
        <w:rPr>
          <w:rFonts w:ascii="Arial" w:hAnsi="Arial" w:cs="Arial"/>
        </w:rPr>
      </w:pPr>
      <w:r w:rsidRPr="00822998">
        <w:rPr>
          <w:rFonts w:ascii="Arial" w:hAnsi="Arial" w:cs="Arial"/>
        </w:rPr>
        <w:t>“I get to combine all of my passions: eco-tourism, sustainability, and Indigenous culture and share that with visitors and see the satisfaction of what people take home from that experience.”  </w:t>
      </w:r>
      <w:r w:rsidRPr="00822998">
        <w:rPr>
          <w:rFonts w:ascii="Arial" w:hAnsi="Arial" w:cs="Arial"/>
        </w:rPr>
        <w:br/>
      </w:r>
    </w:p>
    <w:p w14:paraId="3696385B" w14:textId="4B6EEE62" w:rsidR="00DE770E" w:rsidRPr="00822998" w:rsidRDefault="00DE770E" w:rsidP="00DE770E">
      <w:pPr>
        <w:rPr>
          <w:rFonts w:ascii="Arial" w:hAnsi="Arial" w:cs="Arial"/>
          <w:b/>
          <w:bCs/>
        </w:rPr>
      </w:pPr>
      <w:hyperlink r:id="rId24" w:tgtFrame="_blank" w:history="1">
        <w:r w:rsidRPr="003C76F8">
          <w:rPr>
            <w:rStyle w:val="Hyperlink"/>
            <w:rFonts w:ascii="Arial" w:hAnsi="Arial" w:cs="Arial"/>
            <w:b/>
            <w:bCs/>
          </w:rPr>
          <w:t>Brian ‘Binna’ Swindley, Janbal Gallery</w:t>
        </w:r>
      </w:hyperlink>
    </w:p>
    <w:p w14:paraId="3BFCCC35" w14:textId="1D1152DF" w:rsidR="00DE770E" w:rsidRPr="00822998" w:rsidRDefault="00DE770E" w:rsidP="00DE770E">
      <w:pPr>
        <w:rPr>
          <w:rFonts w:ascii="Arial" w:hAnsi="Arial" w:cs="Arial"/>
        </w:rPr>
      </w:pPr>
      <w:r w:rsidRPr="00822998">
        <w:rPr>
          <w:rFonts w:ascii="Arial" w:hAnsi="Arial" w:cs="Arial"/>
        </w:rPr>
        <w:t xml:space="preserve">“Art should be for everyone. It’s a good </w:t>
      </w:r>
      <w:r w:rsidR="003C76F8" w:rsidRPr="00822998">
        <w:rPr>
          <w:rFonts w:ascii="Arial" w:hAnsi="Arial" w:cs="Arial"/>
        </w:rPr>
        <w:t>leveller and</w:t>
      </w:r>
      <w:r w:rsidRPr="00822998">
        <w:rPr>
          <w:rFonts w:ascii="Arial" w:hAnsi="Arial" w:cs="Arial"/>
        </w:rPr>
        <w:t xml:space="preserve"> calms you. It’s not just about talent, it’s about expression.” </w:t>
      </w:r>
    </w:p>
    <w:p w14:paraId="6C32DC3A" w14:textId="77777777" w:rsidR="00DE770E" w:rsidRPr="00822998" w:rsidRDefault="00DE770E" w:rsidP="00DE770E">
      <w:pPr>
        <w:rPr>
          <w:rFonts w:ascii="Arial" w:hAnsi="Arial" w:cs="Arial"/>
        </w:rPr>
      </w:pPr>
    </w:p>
    <w:p w14:paraId="76378824" w14:textId="77777777" w:rsidR="00DE770E" w:rsidRPr="00822998" w:rsidRDefault="00DE770E" w:rsidP="00DE770E">
      <w:pPr>
        <w:rPr>
          <w:rFonts w:ascii="Arial" w:hAnsi="Arial" w:cs="Arial"/>
        </w:rPr>
      </w:pPr>
      <w:r w:rsidRPr="00822998">
        <w:rPr>
          <w:rFonts w:ascii="Arial" w:hAnsi="Arial" w:cs="Arial"/>
        </w:rPr>
        <w:t>[RESOURCES]</w:t>
      </w:r>
    </w:p>
    <w:p w14:paraId="4B6EBCA5" w14:textId="3FC745DB" w:rsidR="00DE770E" w:rsidRPr="00822998" w:rsidRDefault="00DE770E" w:rsidP="00DE770E">
      <w:pPr>
        <w:rPr>
          <w:rFonts w:ascii="Arial" w:hAnsi="Arial" w:cs="Arial"/>
        </w:rPr>
      </w:pPr>
      <w:hyperlink r:id="rId25" w:tgtFrame="_blank" w:history="1">
        <w:r w:rsidRPr="00822998">
          <w:rPr>
            <w:rStyle w:val="Hyperlink"/>
            <w:rFonts w:ascii="Arial" w:hAnsi="Arial" w:cs="Arial"/>
          </w:rPr>
          <w:t>Hero images and videos relating to this theme</w:t>
        </w:r>
      </w:hyperlink>
      <w:r w:rsidRPr="00822998">
        <w:rPr>
          <w:rFonts w:ascii="Arial" w:hAnsi="Arial" w:cs="Arial"/>
        </w:rPr>
        <w:t xml:space="preserve"> (no password required)</w:t>
      </w:r>
    </w:p>
    <w:p w14:paraId="7247F19C" w14:textId="77777777" w:rsidR="00DE770E" w:rsidRPr="00822998" w:rsidRDefault="00DE770E" w:rsidP="00DE770E">
      <w:pPr>
        <w:rPr>
          <w:rFonts w:ascii="Arial" w:hAnsi="Arial" w:cs="Arial"/>
        </w:rPr>
      </w:pPr>
      <w:r w:rsidRPr="00822998">
        <w:rPr>
          <w:rFonts w:ascii="Arial" w:hAnsi="Arial" w:cs="Arial"/>
        </w:rPr>
        <w:t xml:space="preserve">Access to the </w:t>
      </w:r>
      <w:hyperlink r:id="rId26" w:tgtFrame="_blank" w:history="1">
        <w:r w:rsidRPr="00822998">
          <w:rPr>
            <w:rStyle w:val="Hyperlink"/>
            <w:rFonts w:ascii="Arial" w:hAnsi="Arial" w:cs="Arial"/>
          </w:rPr>
          <w:t>Tourism Australia image gallery</w:t>
        </w:r>
      </w:hyperlink>
    </w:p>
    <w:p w14:paraId="4D0CEE8C" w14:textId="77777777" w:rsidR="00DE770E" w:rsidRPr="00822998" w:rsidRDefault="00DE770E" w:rsidP="00DE770E">
      <w:pPr>
        <w:rPr>
          <w:rFonts w:ascii="Arial" w:hAnsi="Arial" w:cs="Arial"/>
        </w:rPr>
      </w:pPr>
      <w:hyperlink r:id="rId27" w:tgtFrame="_blank" w:history="1">
        <w:r w:rsidRPr="00822998">
          <w:rPr>
            <w:rStyle w:val="Hyperlink"/>
            <w:rFonts w:ascii="Arial" w:hAnsi="Arial" w:cs="Arial"/>
          </w:rPr>
          <w:t>DAE Website</w:t>
        </w:r>
      </w:hyperlink>
    </w:p>
    <w:p w14:paraId="04285AE3" w14:textId="2DAE5F2D" w:rsidR="00DE770E" w:rsidRPr="00D715F2" w:rsidRDefault="00D715F2" w:rsidP="00DE770E">
      <w:pPr>
        <w:rPr>
          <w:rStyle w:val="Hyperlink"/>
          <w:rFonts w:ascii="Arial" w:hAnsi="Arial" w:cs="Arial"/>
        </w:rPr>
      </w:pPr>
      <w:r>
        <w:rPr>
          <w:rFonts w:ascii="Arial" w:hAnsi="Arial" w:cs="Arial"/>
        </w:rPr>
        <w:fldChar w:fldCharType="begin"/>
      </w:r>
      <w:r>
        <w:rPr>
          <w:rFonts w:ascii="Arial" w:hAnsi="Arial" w:cs="Arial"/>
        </w:rPr>
        <w:instrText>HYPERLINK "https://storybank.discoveraboriginalexperiences.com/" \t "_blank"</w:instrText>
      </w:r>
      <w:r>
        <w:rPr>
          <w:rFonts w:ascii="Arial" w:hAnsi="Arial" w:cs="Arial"/>
        </w:rPr>
      </w:r>
      <w:r>
        <w:rPr>
          <w:rFonts w:ascii="Arial" w:hAnsi="Arial" w:cs="Arial"/>
        </w:rPr>
        <w:fldChar w:fldCharType="separate"/>
      </w:r>
      <w:r w:rsidR="00DE770E" w:rsidRPr="00D715F2">
        <w:rPr>
          <w:rStyle w:val="Hyperlink"/>
          <w:rFonts w:ascii="Arial" w:hAnsi="Arial" w:cs="Arial"/>
        </w:rPr>
        <w:t xml:space="preserve">DAE </w:t>
      </w:r>
      <w:r w:rsidRPr="00D715F2">
        <w:rPr>
          <w:rStyle w:val="Hyperlink"/>
          <w:rFonts w:ascii="Arial" w:hAnsi="Arial" w:cs="Arial"/>
        </w:rPr>
        <w:t>Story</w:t>
      </w:r>
      <w:r w:rsidRPr="00D10AAF">
        <w:rPr>
          <w:rStyle w:val="Hyperlink"/>
          <w:rFonts w:ascii="Arial" w:hAnsi="Arial" w:cs="Arial"/>
        </w:rPr>
        <w:t xml:space="preserve"> Bank</w:t>
      </w:r>
    </w:p>
    <w:p w14:paraId="1B336AC4" w14:textId="5CE90A73" w:rsidR="00DE770E" w:rsidRPr="00822998" w:rsidRDefault="00D715F2" w:rsidP="00DE770E">
      <w:pPr>
        <w:rPr>
          <w:rFonts w:ascii="Arial" w:hAnsi="Arial" w:cs="Arial"/>
        </w:rPr>
      </w:pPr>
      <w:r>
        <w:rPr>
          <w:rFonts w:ascii="Arial" w:hAnsi="Arial" w:cs="Arial"/>
        </w:rPr>
        <w:fldChar w:fldCharType="end"/>
      </w:r>
      <w:hyperlink r:id="rId28" w:tgtFrame="_blank" w:history="1">
        <w:r w:rsidR="00DE770E" w:rsidRPr="00822998">
          <w:rPr>
            <w:rStyle w:val="Hyperlink"/>
            <w:rFonts w:ascii="Arial" w:hAnsi="Arial" w:cs="Arial"/>
          </w:rPr>
          <w:t>DAE Brochure</w:t>
        </w:r>
      </w:hyperlink>
    </w:p>
    <w:p w14:paraId="692FFF60" w14:textId="198B0EF4" w:rsidR="00101ED0" w:rsidRPr="00822998" w:rsidRDefault="00DE770E" w:rsidP="00DE770E">
      <w:pPr>
        <w:rPr>
          <w:rFonts w:ascii="Arial" w:hAnsi="Arial" w:cs="Arial"/>
        </w:rPr>
      </w:pPr>
      <w:hyperlink r:id="rId29" w:tgtFrame="_blank" w:history="1">
        <w:r w:rsidRPr="00822998">
          <w:rPr>
            <w:rStyle w:val="Hyperlink"/>
            <w:rFonts w:ascii="Arial" w:hAnsi="Arial" w:cs="Arial"/>
          </w:rPr>
          <w:t xml:space="preserve">Connect </w:t>
        </w:r>
        <w:r w:rsidR="009816FE">
          <w:rPr>
            <w:rStyle w:val="Hyperlink"/>
            <w:rFonts w:ascii="Arial" w:hAnsi="Arial" w:cs="Arial"/>
          </w:rPr>
          <w:t>t</w:t>
        </w:r>
        <w:r w:rsidRPr="00822998">
          <w:rPr>
            <w:rStyle w:val="Hyperlink"/>
            <w:rFonts w:ascii="Arial" w:hAnsi="Arial" w:cs="Arial"/>
          </w:rPr>
          <w:t>o Country Digital Magazine</w:t>
        </w:r>
      </w:hyperlink>
    </w:p>
    <w:sectPr w:rsidR="00101ED0" w:rsidRPr="00822998" w:rsidSect="004E6301">
      <w:headerReference w:type="default" r:id="rId30"/>
      <w:footerReference w:type="default" r:id="rId31"/>
      <w:pgSz w:w="12240" w:h="15840"/>
      <w:pgMar w:top="3519" w:right="1440" w:bottom="2457" w:left="1440" w:header="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070A83" w14:textId="77777777" w:rsidR="000833C1" w:rsidRDefault="000833C1" w:rsidP="00667F38">
      <w:pPr>
        <w:spacing w:after="0" w:line="240" w:lineRule="auto"/>
      </w:pPr>
      <w:r>
        <w:separator/>
      </w:r>
    </w:p>
  </w:endnote>
  <w:endnote w:type="continuationSeparator" w:id="0">
    <w:p w14:paraId="5BA8A09B" w14:textId="77777777" w:rsidR="000833C1" w:rsidRDefault="000833C1" w:rsidP="00667F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Haffer">
    <w:panose1 w:val="020B0504030103020203"/>
    <w:charset w:val="00"/>
    <w:family w:val="swiss"/>
    <w:notTrueType/>
    <w:pitch w:val="variable"/>
    <w:sig w:usb0="A10002FF" w:usb1="5001A47B" w:usb2="00000000" w:usb3="00000000" w:csb0="0000019F" w:csb1="00000000"/>
  </w:font>
  <w:font w:name="Yu Mincho">
    <w:altName w:val="游明朝"/>
    <w:charset w:val="80"/>
    <w:family w:val="roman"/>
    <w:pitch w:val="variable"/>
    <w:sig w:usb0="800002E7" w:usb1="2AC7FCFF" w:usb2="00000012" w:usb3="00000000" w:csb0="0002009F" w:csb1="00000000"/>
  </w:font>
  <w:font w:name="Cordia New (Body CS)">
    <w:altName w:val="Cordia New"/>
    <w:panose1 w:val="00000000000000000000"/>
    <w:charset w:val="00"/>
    <w:family w:val="roman"/>
    <w:notTrueType/>
    <w:pitch w:val="default"/>
  </w:font>
  <w:font w:name="P22 Mackinac Medium">
    <w:panose1 w:val="00000000000000000000"/>
    <w:charset w:val="00"/>
    <w:family w:val="modern"/>
    <w:notTrueType/>
    <w:pitch w:val="variable"/>
    <w:sig w:usb0="A00000BF" w:usb1="5001E0FB" w:usb2="00000000"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Angsana New (Headings CS)">
    <w:altName w:val="Angsana New"/>
    <w:panose1 w:val="00000000000000000000"/>
    <w:charset w:val="00"/>
    <w:family w:val="roman"/>
    <w:notTrueType/>
    <w:pitch w:val="default"/>
  </w:font>
  <w:font w:name="Haffer Medium">
    <w:panose1 w:val="020B0604030103020203"/>
    <w:charset w:val="00"/>
    <w:family w:val="swiss"/>
    <w:notTrueType/>
    <w:pitch w:val="variable"/>
    <w:sig w:usb0="A10002FF" w:usb1="5001A47B" w:usb2="00000000" w:usb3="00000000" w:csb0="0000019F" w:csb1="00000000"/>
  </w:font>
  <w:font w:name="Angsana New">
    <w:panose1 w:val="02020603050405020304"/>
    <w:charset w:val="00"/>
    <w:family w:val="roman"/>
    <w:pitch w:val="variable"/>
    <w:sig w:usb0="81000003" w:usb1="00000000" w:usb2="00000000" w:usb3="00000000" w:csb0="00010001"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F2DDF4" w14:textId="45ED28AA" w:rsidR="00667F38" w:rsidRDefault="00F26FEC">
    <w:pPr>
      <w:pStyle w:val="Footer"/>
    </w:pPr>
    <w:r>
      <w:rPr>
        <w:noProof/>
      </w:rPr>
      <w:drawing>
        <wp:anchor distT="0" distB="0" distL="114300" distR="114300" simplePos="0" relativeHeight="251658240" behindDoc="0" locked="0" layoutInCell="1" allowOverlap="1" wp14:anchorId="363DEA5C" wp14:editId="04228B17">
          <wp:simplePos x="0" y="0"/>
          <wp:positionH relativeFrom="column">
            <wp:posOffset>-907415</wp:posOffset>
          </wp:positionH>
          <wp:positionV relativeFrom="paragraph">
            <wp:posOffset>-904987</wp:posOffset>
          </wp:positionV>
          <wp:extent cx="7794783" cy="986155"/>
          <wp:effectExtent l="0" t="0" r="3175" b="4445"/>
          <wp:wrapNone/>
          <wp:docPr id="139378292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782926" name="Picture 1393782926"/>
                  <pic:cNvPicPr/>
                </pic:nvPicPr>
                <pic:blipFill rotWithShape="1">
                  <a:blip r:embed="rId1">
                    <a:alphaModFix/>
                    <a:extLst>
                      <a:ext uri="{28A0092B-C50C-407E-A947-70E740481C1C}">
                        <a14:useLocalDpi xmlns:a14="http://schemas.microsoft.com/office/drawing/2010/main" val="0"/>
                      </a:ext>
                    </a:extLst>
                  </a:blip>
                  <a:srcRect t="91049"/>
                  <a:stretch>
                    <a:fillRect/>
                  </a:stretch>
                </pic:blipFill>
                <pic:spPr bwMode="auto">
                  <a:xfrm>
                    <a:off x="0" y="0"/>
                    <a:ext cx="7794783" cy="9861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67F38">
      <w:rPr>
        <w:noProof/>
      </w:rPr>
      <w:drawing>
        <wp:anchor distT="0" distB="0" distL="114300" distR="114300" simplePos="0" relativeHeight="251658243" behindDoc="1" locked="0" layoutInCell="1" allowOverlap="1" wp14:anchorId="06B9777B" wp14:editId="3497FAE5">
          <wp:simplePos x="0" y="0"/>
          <wp:positionH relativeFrom="column">
            <wp:posOffset>-1302385</wp:posOffset>
          </wp:positionH>
          <wp:positionV relativeFrom="paragraph">
            <wp:posOffset>-933220</wp:posOffset>
          </wp:positionV>
          <wp:extent cx="8543921" cy="1155646"/>
          <wp:effectExtent l="0" t="0" r="0" b="0"/>
          <wp:wrapNone/>
          <wp:docPr id="810040506" name="Picture 3" descr="A green and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040506" name="Picture 3" descr="A green and white background&#10;&#10;AI-generated content may be incorrect."/>
                  <pic:cNvPicPr/>
                </pic:nvPicPr>
                <pic:blipFill rotWithShape="1">
                  <a:blip r:embed="rId2">
                    <a:extLst>
                      <a:ext uri="{28A0092B-C50C-407E-A947-70E740481C1C}">
                        <a14:useLocalDpi xmlns:a14="http://schemas.microsoft.com/office/drawing/2010/main" val="0"/>
                      </a:ext>
                    </a:extLst>
                  </a:blip>
                  <a:srcRect l="-5185" t="90786" r="-3801" b="-1216"/>
                  <a:stretch>
                    <a:fillRect/>
                  </a:stretch>
                </pic:blipFill>
                <pic:spPr bwMode="auto">
                  <a:xfrm>
                    <a:off x="0" y="0"/>
                    <a:ext cx="8543921" cy="115564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CEC0F2" w14:textId="77777777" w:rsidR="000833C1" w:rsidRDefault="000833C1" w:rsidP="00667F38">
      <w:pPr>
        <w:spacing w:after="0" w:line="240" w:lineRule="auto"/>
      </w:pPr>
      <w:r>
        <w:separator/>
      </w:r>
    </w:p>
  </w:footnote>
  <w:footnote w:type="continuationSeparator" w:id="0">
    <w:p w14:paraId="67143872" w14:textId="77777777" w:rsidR="000833C1" w:rsidRDefault="000833C1" w:rsidP="00667F3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A0F5A9" w14:textId="483FD779" w:rsidR="00667F38" w:rsidRDefault="005C7A0A">
    <w:pPr>
      <w:pStyle w:val="Header"/>
    </w:pPr>
    <w:r>
      <w:rPr>
        <w:noProof/>
      </w:rPr>
      <w:drawing>
        <wp:anchor distT="0" distB="0" distL="114300" distR="114300" simplePos="0" relativeHeight="251658242" behindDoc="1" locked="0" layoutInCell="1" allowOverlap="1" wp14:anchorId="3F18C7CD" wp14:editId="543A2089">
          <wp:simplePos x="0" y="0"/>
          <wp:positionH relativeFrom="page">
            <wp:align>right</wp:align>
          </wp:positionH>
          <wp:positionV relativeFrom="paragraph">
            <wp:posOffset>9525</wp:posOffset>
          </wp:positionV>
          <wp:extent cx="7770166" cy="2228850"/>
          <wp:effectExtent l="0" t="0" r="2540" b="0"/>
          <wp:wrapNone/>
          <wp:docPr id="1251192484" name="Picture 1" descr="A green and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192484" name="Picture 1" descr="A green and white background&#10;&#10;AI-generated content may be incorrect."/>
                  <pic:cNvPicPr/>
                </pic:nvPicPr>
                <pic:blipFill rotWithShape="1">
                  <a:blip r:embed="rId1">
                    <a:extLst>
                      <a:ext uri="{28A0092B-C50C-407E-A947-70E740481C1C}">
                        <a14:useLocalDpi xmlns:a14="http://schemas.microsoft.com/office/drawing/2010/main" val="0"/>
                      </a:ext>
                    </a:extLst>
                  </a:blip>
                  <a:srcRect b="80047"/>
                  <a:stretch>
                    <a:fillRect/>
                  </a:stretch>
                </pic:blipFill>
                <pic:spPr bwMode="auto">
                  <a:xfrm>
                    <a:off x="0" y="0"/>
                    <a:ext cx="7770166" cy="22288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26FEC">
      <w:rPr>
        <w:noProof/>
      </w:rPr>
      <w:drawing>
        <wp:anchor distT="0" distB="0" distL="114300" distR="114300" simplePos="0" relativeHeight="251658241" behindDoc="0" locked="0" layoutInCell="1" allowOverlap="1" wp14:anchorId="72075B8C" wp14:editId="3FBB6C8B">
          <wp:simplePos x="0" y="0"/>
          <wp:positionH relativeFrom="column">
            <wp:posOffset>-914400</wp:posOffset>
          </wp:positionH>
          <wp:positionV relativeFrom="paragraph">
            <wp:posOffset>16625</wp:posOffset>
          </wp:positionV>
          <wp:extent cx="7761962" cy="2111433"/>
          <wp:effectExtent l="0" t="0" r="0" b="0"/>
          <wp:wrapNone/>
          <wp:docPr id="162436173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361736" name="Picture 1624361736"/>
                  <pic:cNvPicPr/>
                </pic:nvPicPr>
                <pic:blipFill rotWithShape="1">
                  <a:blip r:embed="rId2">
                    <a:alphaModFix/>
                    <a:extLst>
                      <a:ext uri="{28A0092B-C50C-407E-A947-70E740481C1C}">
                        <a14:useLocalDpi xmlns:a14="http://schemas.microsoft.com/office/drawing/2010/main" val="0"/>
                      </a:ext>
                    </a:extLst>
                  </a:blip>
                  <a:srcRect b="80753"/>
                  <a:stretch>
                    <a:fillRect/>
                  </a:stretch>
                </pic:blipFill>
                <pic:spPr bwMode="auto">
                  <a:xfrm>
                    <a:off x="0" y="0"/>
                    <a:ext cx="7761962" cy="211143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C495F10"/>
    <w:multiLevelType w:val="hybridMultilevel"/>
    <w:tmpl w:val="6FE659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58A85B24"/>
    <w:multiLevelType w:val="hybridMultilevel"/>
    <w:tmpl w:val="95BE36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45881503">
    <w:abstractNumId w:val="0"/>
  </w:num>
  <w:num w:numId="2" w16cid:durableId="111097585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7F38"/>
    <w:rsid w:val="000431B0"/>
    <w:rsid w:val="000833C1"/>
    <w:rsid w:val="000857B9"/>
    <w:rsid w:val="000B5B73"/>
    <w:rsid w:val="000D1EB9"/>
    <w:rsid w:val="00101ED0"/>
    <w:rsid w:val="001405F8"/>
    <w:rsid w:val="001628F7"/>
    <w:rsid w:val="001D7253"/>
    <w:rsid w:val="0021116D"/>
    <w:rsid w:val="00220D78"/>
    <w:rsid w:val="00236833"/>
    <w:rsid w:val="00242C8F"/>
    <w:rsid w:val="00261FC6"/>
    <w:rsid w:val="002A0715"/>
    <w:rsid w:val="002A1BA2"/>
    <w:rsid w:val="002A21E1"/>
    <w:rsid w:val="00335162"/>
    <w:rsid w:val="003650FC"/>
    <w:rsid w:val="003B07BF"/>
    <w:rsid w:val="003C7638"/>
    <w:rsid w:val="003C76F8"/>
    <w:rsid w:val="003E5DD7"/>
    <w:rsid w:val="003E5E51"/>
    <w:rsid w:val="003F05F4"/>
    <w:rsid w:val="004610C8"/>
    <w:rsid w:val="0047601C"/>
    <w:rsid w:val="004E6301"/>
    <w:rsid w:val="005424E3"/>
    <w:rsid w:val="00577531"/>
    <w:rsid w:val="00582756"/>
    <w:rsid w:val="00592727"/>
    <w:rsid w:val="005A2E80"/>
    <w:rsid w:val="005C4B17"/>
    <w:rsid w:val="005C7A0A"/>
    <w:rsid w:val="005E064B"/>
    <w:rsid w:val="00617B31"/>
    <w:rsid w:val="00664AFE"/>
    <w:rsid w:val="00667F38"/>
    <w:rsid w:val="00696EF6"/>
    <w:rsid w:val="006A0511"/>
    <w:rsid w:val="006D2C70"/>
    <w:rsid w:val="006D4452"/>
    <w:rsid w:val="00702604"/>
    <w:rsid w:val="0071587D"/>
    <w:rsid w:val="0074112B"/>
    <w:rsid w:val="007515DF"/>
    <w:rsid w:val="00773160"/>
    <w:rsid w:val="007746C9"/>
    <w:rsid w:val="00787FA7"/>
    <w:rsid w:val="007A3E3D"/>
    <w:rsid w:val="007B2BAD"/>
    <w:rsid w:val="007B7121"/>
    <w:rsid w:val="007D183E"/>
    <w:rsid w:val="00822998"/>
    <w:rsid w:val="00876B35"/>
    <w:rsid w:val="00880B97"/>
    <w:rsid w:val="008A7723"/>
    <w:rsid w:val="008E2873"/>
    <w:rsid w:val="008F5F40"/>
    <w:rsid w:val="00923EA0"/>
    <w:rsid w:val="00953F8D"/>
    <w:rsid w:val="009816FE"/>
    <w:rsid w:val="009A4C20"/>
    <w:rsid w:val="009B0421"/>
    <w:rsid w:val="009C2746"/>
    <w:rsid w:val="00AB059D"/>
    <w:rsid w:val="00AD373D"/>
    <w:rsid w:val="00AE571D"/>
    <w:rsid w:val="00B17762"/>
    <w:rsid w:val="00B26C0E"/>
    <w:rsid w:val="00B63BE1"/>
    <w:rsid w:val="00B730E0"/>
    <w:rsid w:val="00C63A74"/>
    <w:rsid w:val="00C64F99"/>
    <w:rsid w:val="00C90E23"/>
    <w:rsid w:val="00CC5C11"/>
    <w:rsid w:val="00CE2567"/>
    <w:rsid w:val="00CE52E9"/>
    <w:rsid w:val="00D012AD"/>
    <w:rsid w:val="00D10AAF"/>
    <w:rsid w:val="00D715F2"/>
    <w:rsid w:val="00DA3E99"/>
    <w:rsid w:val="00DA7081"/>
    <w:rsid w:val="00DD7D70"/>
    <w:rsid w:val="00DE770E"/>
    <w:rsid w:val="00E049D5"/>
    <w:rsid w:val="00E15DC9"/>
    <w:rsid w:val="00E41151"/>
    <w:rsid w:val="00E520FC"/>
    <w:rsid w:val="00E659F0"/>
    <w:rsid w:val="00E8073C"/>
    <w:rsid w:val="00F05B60"/>
    <w:rsid w:val="00F26FEC"/>
    <w:rsid w:val="00F55A73"/>
    <w:rsid w:val="00F56727"/>
    <w:rsid w:val="00F67559"/>
    <w:rsid w:val="00F855E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1FF785E"/>
  <w15:chartTrackingRefBased/>
  <w15:docId w15:val="{09FE17D4-DC83-1849-8395-BCEB3D8C16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raph Text 2"/>
    <w:qFormat/>
    <w:rsid w:val="008E2873"/>
    <w:rPr>
      <w:rFonts w:ascii="Haffer" w:eastAsiaTheme="minorEastAsia" w:hAnsi="Haffer" w:cs="Cordia New (Body CS)"/>
      <w:sz w:val="22"/>
      <w:szCs w:val="30"/>
      <w:lang w:val="en-AU" w:eastAsia="zh-CN" w:bidi="th-TH"/>
    </w:rPr>
  </w:style>
  <w:style w:type="paragraph" w:styleId="Heading1">
    <w:name w:val="heading 1"/>
    <w:basedOn w:val="Normal"/>
    <w:next w:val="Normal"/>
    <w:link w:val="Heading1Char"/>
    <w:autoRedefine/>
    <w:uiPriority w:val="9"/>
    <w:qFormat/>
    <w:rsid w:val="009A4C20"/>
    <w:pPr>
      <w:keepNext/>
      <w:keepLines/>
      <w:spacing w:before="360" w:after="80"/>
      <w:outlineLvl w:val="0"/>
    </w:pPr>
    <w:rPr>
      <w:rFonts w:ascii="P22 Mackinac Medium" w:eastAsiaTheme="majorEastAsia" w:hAnsi="P22 Mackinac Medium" w:cs="Angsana New (Headings CS)"/>
      <w:color w:val="B04000"/>
      <w:spacing w:val="-14"/>
      <w:sz w:val="40"/>
      <w:szCs w:val="50"/>
    </w:rPr>
  </w:style>
  <w:style w:type="paragraph" w:styleId="Heading2">
    <w:name w:val="heading 2"/>
    <w:basedOn w:val="Normal"/>
    <w:next w:val="Normal"/>
    <w:link w:val="Heading2Char"/>
    <w:autoRedefine/>
    <w:uiPriority w:val="9"/>
    <w:unhideWhenUsed/>
    <w:qFormat/>
    <w:rsid w:val="009A4C20"/>
    <w:pPr>
      <w:keepNext/>
      <w:keepLines/>
      <w:spacing w:before="160" w:after="80"/>
      <w:outlineLvl w:val="1"/>
    </w:pPr>
    <w:rPr>
      <w:rFonts w:ascii="Haffer Medium" w:eastAsiaTheme="majorEastAsia" w:hAnsi="Haffer Medium" w:cs="Angsana New (Headings CS)"/>
      <w:color w:val="B04000"/>
      <w:spacing w:val="-6"/>
      <w:sz w:val="32"/>
      <w:szCs w:val="40"/>
    </w:rPr>
  </w:style>
  <w:style w:type="paragraph" w:styleId="Heading3">
    <w:name w:val="heading 3"/>
    <w:basedOn w:val="Heading2"/>
    <w:next w:val="Normal"/>
    <w:link w:val="Heading3Char"/>
    <w:autoRedefine/>
    <w:uiPriority w:val="9"/>
    <w:semiHidden/>
    <w:unhideWhenUsed/>
    <w:qFormat/>
    <w:rsid w:val="009A4C20"/>
    <w:pPr>
      <w:outlineLvl w:val="2"/>
    </w:pPr>
    <w:rPr>
      <w:rFonts w:ascii="Haffer" w:hAnsi="Haffer"/>
      <w:szCs w:val="35"/>
      <w:lang w:val="en-US" w:eastAsia="en-US" w:bidi="ar-SA"/>
    </w:rPr>
  </w:style>
  <w:style w:type="paragraph" w:styleId="Heading4">
    <w:name w:val="heading 4"/>
    <w:next w:val="Normal"/>
    <w:link w:val="Heading4Char"/>
    <w:autoRedefine/>
    <w:uiPriority w:val="9"/>
    <w:semiHidden/>
    <w:unhideWhenUsed/>
    <w:qFormat/>
    <w:rsid w:val="009A4C20"/>
    <w:pPr>
      <w:keepNext/>
      <w:keepLines/>
      <w:spacing w:before="80" w:after="40"/>
      <w:outlineLvl w:val="3"/>
    </w:pPr>
    <w:rPr>
      <w:rFonts w:ascii="P22 Mackinac Medium" w:eastAsiaTheme="majorEastAsia" w:hAnsi="P22 Mackinac Medium" w:cs="Angsana New (Headings CS)"/>
      <w:iCs/>
      <w:color w:val="B04000"/>
      <w:spacing w:val="-6"/>
      <w:szCs w:val="35"/>
    </w:rPr>
  </w:style>
  <w:style w:type="paragraph" w:styleId="Heading5">
    <w:name w:val="heading 5"/>
    <w:basedOn w:val="Normal"/>
    <w:next w:val="Normal"/>
    <w:link w:val="Heading5Char"/>
    <w:uiPriority w:val="9"/>
    <w:semiHidden/>
    <w:unhideWhenUsed/>
    <w:qFormat/>
    <w:rsid w:val="00667F38"/>
    <w:pPr>
      <w:keepNext/>
      <w:keepLines/>
      <w:spacing w:before="80" w:after="40"/>
      <w:outlineLvl w:val="4"/>
    </w:pPr>
    <w:rPr>
      <w:rFonts w:asciiTheme="minorHAnsi" w:eastAsiaTheme="majorEastAsia" w:hAnsiTheme="minorHAnsi" w:cs="Angsana New"/>
      <w:color w:val="0F4761" w:themeColor="accent1" w:themeShade="BF"/>
    </w:rPr>
  </w:style>
  <w:style w:type="paragraph" w:styleId="Heading6">
    <w:name w:val="heading 6"/>
    <w:basedOn w:val="Normal"/>
    <w:next w:val="Normal"/>
    <w:link w:val="Heading6Char"/>
    <w:uiPriority w:val="9"/>
    <w:semiHidden/>
    <w:unhideWhenUsed/>
    <w:qFormat/>
    <w:rsid w:val="00667F38"/>
    <w:pPr>
      <w:keepNext/>
      <w:keepLines/>
      <w:spacing w:before="40" w:after="0"/>
      <w:outlineLvl w:val="5"/>
    </w:pPr>
    <w:rPr>
      <w:rFonts w:asciiTheme="minorHAnsi" w:eastAsiaTheme="majorEastAsia" w:hAnsiTheme="minorHAnsi" w:cs="Angsana New"/>
      <w:i/>
      <w:iCs/>
      <w:color w:val="595959" w:themeColor="text1" w:themeTint="A6"/>
    </w:rPr>
  </w:style>
  <w:style w:type="paragraph" w:styleId="Heading7">
    <w:name w:val="heading 7"/>
    <w:basedOn w:val="Normal"/>
    <w:next w:val="Normal"/>
    <w:link w:val="Heading7Char"/>
    <w:uiPriority w:val="9"/>
    <w:semiHidden/>
    <w:unhideWhenUsed/>
    <w:qFormat/>
    <w:rsid w:val="00667F38"/>
    <w:pPr>
      <w:keepNext/>
      <w:keepLines/>
      <w:spacing w:before="40" w:after="0"/>
      <w:outlineLvl w:val="6"/>
    </w:pPr>
    <w:rPr>
      <w:rFonts w:asciiTheme="minorHAnsi" w:eastAsiaTheme="majorEastAsia" w:hAnsiTheme="minorHAnsi" w:cs="Angsana New"/>
      <w:color w:val="595959" w:themeColor="text1" w:themeTint="A6"/>
    </w:rPr>
  </w:style>
  <w:style w:type="paragraph" w:styleId="Heading8">
    <w:name w:val="heading 8"/>
    <w:basedOn w:val="Normal"/>
    <w:next w:val="Normal"/>
    <w:link w:val="Heading8Char"/>
    <w:uiPriority w:val="9"/>
    <w:semiHidden/>
    <w:unhideWhenUsed/>
    <w:qFormat/>
    <w:rsid w:val="00667F38"/>
    <w:pPr>
      <w:keepNext/>
      <w:keepLines/>
      <w:spacing w:after="0"/>
      <w:outlineLvl w:val="7"/>
    </w:pPr>
    <w:rPr>
      <w:rFonts w:asciiTheme="minorHAnsi" w:eastAsiaTheme="majorEastAsia" w:hAnsiTheme="minorHAnsi" w:cs="Angsana New"/>
      <w:i/>
      <w:iCs/>
      <w:color w:val="272727" w:themeColor="text1" w:themeTint="D8"/>
    </w:rPr>
  </w:style>
  <w:style w:type="paragraph" w:styleId="Heading9">
    <w:name w:val="heading 9"/>
    <w:basedOn w:val="Normal"/>
    <w:next w:val="Normal"/>
    <w:link w:val="Heading9Char"/>
    <w:uiPriority w:val="9"/>
    <w:semiHidden/>
    <w:unhideWhenUsed/>
    <w:qFormat/>
    <w:rsid w:val="00667F38"/>
    <w:pPr>
      <w:keepNext/>
      <w:keepLines/>
      <w:spacing w:after="0"/>
      <w:outlineLvl w:val="8"/>
    </w:pPr>
    <w:rPr>
      <w:rFonts w:asciiTheme="minorHAnsi" w:eastAsiaTheme="majorEastAsia" w:hAnsiTheme="minorHAnsi" w:cs="Angsana New"/>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A4C20"/>
    <w:rPr>
      <w:rFonts w:ascii="P22 Mackinac Medium" w:eastAsiaTheme="majorEastAsia" w:hAnsi="P22 Mackinac Medium" w:cs="Angsana New (Headings CS)"/>
      <w:color w:val="B04000"/>
      <w:spacing w:val="-14"/>
      <w:sz w:val="40"/>
      <w:szCs w:val="50"/>
    </w:rPr>
  </w:style>
  <w:style w:type="character" w:customStyle="1" w:styleId="Heading3Char">
    <w:name w:val="Heading 3 Char"/>
    <w:basedOn w:val="DefaultParagraphFont"/>
    <w:link w:val="Heading3"/>
    <w:uiPriority w:val="9"/>
    <w:semiHidden/>
    <w:rsid w:val="009A4C20"/>
    <w:rPr>
      <w:rFonts w:ascii="Haffer" w:eastAsiaTheme="majorEastAsia" w:hAnsi="Haffer" w:cs="Angsana New (Headings CS)"/>
      <w:color w:val="B04000"/>
      <w:spacing w:val="-6"/>
      <w:sz w:val="32"/>
      <w:szCs w:val="35"/>
    </w:rPr>
  </w:style>
  <w:style w:type="character" w:customStyle="1" w:styleId="Heading2Char">
    <w:name w:val="Heading 2 Char"/>
    <w:basedOn w:val="DefaultParagraphFont"/>
    <w:link w:val="Heading2"/>
    <w:uiPriority w:val="9"/>
    <w:rsid w:val="009A4C20"/>
    <w:rPr>
      <w:rFonts w:ascii="Haffer Medium" w:eastAsiaTheme="majorEastAsia" w:hAnsi="Haffer Medium" w:cs="Angsana New (Headings CS)"/>
      <w:color w:val="B04000"/>
      <w:spacing w:val="-6"/>
      <w:sz w:val="32"/>
      <w:szCs w:val="40"/>
    </w:rPr>
  </w:style>
  <w:style w:type="paragraph" w:styleId="ListParagraph">
    <w:name w:val="List Paragraph"/>
    <w:basedOn w:val="Normal"/>
    <w:autoRedefine/>
    <w:uiPriority w:val="34"/>
    <w:qFormat/>
    <w:rsid w:val="009A4C20"/>
    <w:pPr>
      <w:ind w:left="720"/>
      <w:contextualSpacing/>
    </w:pPr>
  </w:style>
  <w:style w:type="character" w:customStyle="1" w:styleId="Heading4Char">
    <w:name w:val="Heading 4 Char"/>
    <w:basedOn w:val="DefaultParagraphFont"/>
    <w:link w:val="Heading4"/>
    <w:uiPriority w:val="9"/>
    <w:semiHidden/>
    <w:rsid w:val="009A4C20"/>
    <w:rPr>
      <w:rFonts w:ascii="P22 Mackinac Medium" w:eastAsiaTheme="majorEastAsia" w:hAnsi="P22 Mackinac Medium" w:cs="Angsana New (Headings CS)"/>
      <w:iCs/>
      <w:color w:val="B04000"/>
      <w:spacing w:val="-6"/>
      <w:szCs w:val="35"/>
    </w:rPr>
  </w:style>
  <w:style w:type="paragraph" w:styleId="Title">
    <w:name w:val="Title"/>
    <w:basedOn w:val="Heading1"/>
    <w:next w:val="Normal"/>
    <w:link w:val="TitleChar"/>
    <w:autoRedefine/>
    <w:uiPriority w:val="10"/>
    <w:qFormat/>
    <w:rsid w:val="002A21E1"/>
    <w:pPr>
      <w:spacing w:after="120" w:line="240" w:lineRule="auto"/>
      <w:contextualSpacing/>
    </w:pPr>
    <w:rPr>
      <w:spacing w:val="-10"/>
      <w:kern w:val="28"/>
      <w:sz w:val="56"/>
      <w:szCs w:val="71"/>
      <w:lang w:val="en-US" w:eastAsia="en-US" w:bidi="ar-SA"/>
    </w:rPr>
  </w:style>
  <w:style w:type="character" w:customStyle="1" w:styleId="TitleChar">
    <w:name w:val="Title Char"/>
    <w:basedOn w:val="DefaultParagraphFont"/>
    <w:link w:val="Title"/>
    <w:uiPriority w:val="10"/>
    <w:rsid w:val="002A21E1"/>
    <w:rPr>
      <w:rFonts w:ascii="P22 Mackinac Medium" w:eastAsiaTheme="majorEastAsia" w:hAnsi="P22 Mackinac Medium" w:cs="Angsana New (Headings CS)"/>
      <w:color w:val="B04000"/>
      <w:spacing w:val="-10"/>
      <w:kern w:val="28"/>
      <w:sz w:val="56"/>
      <w:szCs w:val="71"/>
    </w:rPr>
  </w:style>
  <w:style w:type="character" w:styleId="IntenseEmphasis">
    <w:name w:val="Intense Emphasis"/>
    <w:basedOn w:val="DefaultParagraphFont"/>
    <w:uiPriority w:val="21"/>
    <w:qFormat/>
    <w:rsid w:val="002A21E1"/>
    <w:rPr>
      <w:rFonts w:ascii="Haffer" w:hAnsi="Haffer"/>
      <w:b w:val="0"/>
      <w:i/>
      <w:iCs/>
      <w:color w:val="B04000"/>
    </w:rPr>
  </w:style>
  <w:style w:type="character" w:customStyle="1" w:styleId="Heading5Char">
    <w:name w:val="Heading 5 Char"/>
    <w:basedOn w:val="DefaultParagraphFont"/>
    <w:link w:val="Heading5"/>
    <w:uiPriority w:val="9"/>
    <w:semiHidden/>
    <w:rsid w:val="00667F38"/>
    <w:rPr>
      <w:rFonts w:eastAsiaTheme="majorEastAsia" w:cs="Angsana New"/>
      <w:color w:val="0F4761" w:themeColor="accent1" w:themeShade="BF"/>
      <w:sz w:val="22"/>
      <w:szCs w:val="30"/>
      <w:lang w:val="en-AU" w:eastAsia="zh-CN" w:bidi="th-TH"/>
    </w:rPr>
  </w:style>
  <w:style w:type="character" w:customStyle="1" w:styleId="Heading6Char">
    <w:name w:val="Heading 6 Char"/>
    <w:basedOn w:val="DefaultParagraphFont"/>
    <w:link w:val="Heading6"/>
    <w:uiPriority w:val="9"/>
    <w:semiHidden/>
    <w:rsid w:val="00667F38"/>
    <w:rPr>
      <w:rFonts w:eastAsiaTheme="majorEastAsia" w:cs="Angsana New"/>
      <w:i/>
      <w:iCs/>
      <w:color w:val="595959" w:themeColor="text1" w:themeTint="A6"/>
      <w:sz w:val="22"/>
      <w:szCs w:val="30"/>
      <w:lang w:val="en-AU" w:eastAsia="zh-CN" w:bidi="th-TH"/>
    </w:rPr>
  </w:style>
  <w:style w:type="character" w:customStyle="1" w:styleId="Heading7Char">
    <w:name w:val="Heading 7 Char"/>
    <w:basedOn w:val="DefaultParagraphFont"/>
    <w:link w:val="Heading7"/>
    <w:uiPriority w:val="9"/>
    <w:semiHidden/>
    <w:rsid w:val="00667F38"/>
    <w:rPr>
      <w:rFonts w:eastAsiaTheme="majorEastAsia" w:cs="Angsana New"/>
      <w:color w:val="595959" w:themeColor="text1" w:themeTint="A6"/>
      <w:sz w:val="22"/>
      <w:szCs w:val="30"/>
      <w:lang w:val="en-AU" w:eastAsia="zh-CN" w:bidi="th-TH"/>
    </w:rPr>
  </w:style>
  <w:style w:type="character" w:customStyle="1" w:styleId="Heading8Char">
    <w:name w:val="Heading 8 Char"/>
    <w:basedOn w:val="DefaultParagraphFont"/>
    <w:link w:val="Heading8"/>
    <w:uiPriority w:val="9"/>
    <w:semiHidden/>
    <w:rsid w:val="00667F38"/>
    <w:rPr>
      <w:rFonts w:eastAsiaTheme="majorEastAsia" w:cs="Angsana New"/>
      <w:i/>
      <w:iCs/>
      <w:color w:val="272727" w:themeColor="text1" w:themeTint="D8"/>
      <w:sz w:val="22"/>
      <w:szCs w:val="30"/>
      <w:lang w:val="en-AU" w:eastAsia="zh-CN" w:bidi="th-TH"/>
    </w:rPr>
  </w:style>
  <w:style w:type="character" w:customStyle="1" w:styleId="Heading9Char">
    <w:name w:val="Heading 9 Char"/>
    <w:basedOn w:val="DefaultParagraphFont"/>
    <w:link w:val="Heading9"/>
    <w:uiPriority w:val="9"/>
    <w:semiHidden/>
    <w:rsid w:val="00667F38"/>
    <w:rPr>
      <w:rFonts w:eastAsiaTheme="majorEastAsia" w:cs="Angsana New"/>
      <w:color w:val="272727" w:themeColor="text1" w:themeTint="D8"/>
      <w:sz w:val="22"/>
      <w:szCs w:val="30"/>
      <w:lang w:val="en-AU" w:eastAsia="zh-CN" w:bidi="th-TH"/>
    </w:rPr>
  </w:style>
  <w:style w:type="paragraph" w:styleId="Subtitle">
    <w:name w:val="Subtitle"/>
    <w:basedOn w:val="Normal"/>
    <w:next w:val="Normal"/>
    <w:link w:val="SubtitleChar"/>
    <w:uiPriority w:val="11"/>
    <w:qFormat/>
    <w:rsid w:val="00667F38"/>
    <w:pPr>
      <w:numPr>
        <w:ilvl w:val="1"/>
      </w:numPr>
    </w:pPr>
    <w:rPr>
      <w:rFonts w:asciiTheme="minorHAnsi" w:eastAsiaTheme="majorEastAsia" w:hAnsiTheme="minorHAnsi" w:cs="Angsana New"/>
      <w:color w:val="595959" w:themeColor="text1" w:themeTint="A6"/>
      <w:spacing w:val="15"/>
      <w:sz w:val="28"/>
      <w:szCs w:val="35"/>
    </w:rPr>
  </w:style>
  <w:style w:type="character" w:customStyle="1" w:styleId="SubtitleChar">
    <w:name w:val="Subtitle Char"/>
    <w:basedOn w:val="DefaultParagraphFont"/>
    <w:link w:val="Subtitle"/>
    <w:uiPriority w:val="11"/>
    <w:rsid w:val="00667F38"/>
    <w:rPr>
      <w:rFonts w:eastAsiaTheme="majorEastAsia" w:cs="Angsana New"/>
      <w:color w:val="595959" w:themeColor="text1" w:themeTint="A6"/>
      <w:spacing w:val="15"/>
      <w:sz w:val="28"/>
      <w:szCs w:val="35"/>
      <w:lang w:val="en-AU" w:eastAsia="zh-CN" w:bidi="th-TH"/>
    </w:rPr>
  </w:style>
  <w:style w:type="paragraph" w:styleId="Quote">
    <w:name w:val="Quote"/>
    <w:basedOn w:val="Normal"/>
    <w:next w:val="Normal"/>
    <w:link w:val="QuoteChar"/>
    <w:uiPriority w:val="29"/>
    <w:qFormat/>
    <w:rsid w:val="00667F38"/>
    <w:pPr>
      <w:spacing w:before="160"/>
      <w:jc w:val="center"/>
    </w:pPr>
    <w:rPr>
      <w:rFonts w:cs="Angsana New"/>
      <w:i/>
      <w:iCs/>
      <w:color w:val="404040" w:themeColor="text1" w:themeTint="BF"/>
    </w:rPr>
  </w:style>
  <w:style w:type="character" w:customStyle="1" w:styleId="QuoteChar">
    <w:name w:val="Quote Char"/>
    <w:basedOn w:val="DefaultParagraphFont"/>
    <w:link w:val="Quote"/>
    <w:uiPriority w:val="29"/>
    <w:rsid w:val="00667F38"/>
    <w:rPr>
      <w:rFonts w:ascii="Haffer" w:eastAsiaTheme="minorEastAsia" w:hAnsi="Haffer" w:cs="Angsana New"/>
      <w:i/>
      <w:iCs/>
      <w:color w:val="404040" w:themeColor="text1" w:themeTint="BF"/>
      <w:sz w:val="22"/>
      <w:szCs w:val="30"/>
      <w:lang w:val="en-AU" w:eastAsia="zh-CN" w:bidi="th-TH"/>
    </w:rPr>
  </w:style>
  <w:style w:type="paragraph" w:styleId="IntenseQuote">
    <w:name w:val="Intense Quote"/>
    <w:basedOn w:val="Normal"/>
    <w:next w:val="Normal"/>
    <w:link w:val="IntenseQuoteChar"/>
    <w:uiPriority w:val="30"/>
    <w:qFormat/>
    <w:rsid w:val="00667F38"/>
    <w:pPr>
      <w:pBdr>
        <w:top w:val="single" w:sz="4" w:space="10" w:color="0F4761" w:themeColor="accent1" w:themeShade="BF"/>
        <w:bottom w:val="single" w:sz="4" w:space="10" w:color="0F4761" w:themeColor="accent1" w:themeShade="BF"/>
      </w:pBdr>
      <w:spacing w:before="360" w:after="360"/>
      <w:ind w:left="864" w:right="864"/>
      <w:jc w:val="center"/>
    </w:pPr>
    <w:rPr>
      <w:rFonts w:cs="Angsana New"/>
      <w:i/>
      <w:iCs/>
      <w:color w:val="0F4761" w:themeColor="accent1" w:themeShade="BF"/>
    </w:rPr>
  </w:style>
  <w:style w:type="character" w:customStyle="1" w:styleId="IntenseQuoteChar">
    <w:name w:val="Intense Quote Char"/>
    <w:basedOn w:val="DefaultParagraphFont"/>
    <w:link w:val="IntenseQuote"/>
    <w:uiPriority w:val="30"/>
    <w:rsid w:val="00667F38"/>
    <w:rPr>
      <w:rFonts w:ascii="Haffer" w:eastAsiaTheme="minorEastAsia" w:hAnsi="Haffer" w:cs="Angsana New"/>
      <w:i/>
      <w:iCs/>
      <w:color w:val="0F4761" w:themeColor="accent1" w:themeShade="BF"/>
      <w:sz w:val="22"/>
      <w:szCs w:val="30"/>
      <w:lang w:val="en-AU" w:eastAsia="zh-CN" w:bidi="th-TH"/>
    </w:rPr>
  </w:style>
  <w:style w:type="character" w:styleId="IntenseReference">
    <w:name w:val="Intense Reference"/>
    <w:basedOn w:val="DefaultParagraphFont"/>
    <w:uiPriority w:val="32"/>
    <w:qFormat/>
    <w:rsid w:val="00667F38"/>
    <w:rPr>
      <w:b/>
      <w:bCs/>
      <w:smallCaps/>
      <w:color w:val="0F4761" w:themeColor="accent1" w:themeShade="BF"/>
      <w:spacing w:val="5"/>
    </w:rPr>
  </w:style>
  <w:style w:type="paragraph" w:styleId="Header">
    <w:name w:val="header"/>
    <w:basedOn w:val="Normal"/>
    <w:link w:val="HeaderChar"/>
    <w:uiPriority w:val="99"/>
    <w:unhideWhenUsed/>
    <w:rsid w:val="00667F38"/>
    <w:pPr>
      <w:tabs>
        <w:tab w:val="center" w:pos="4680"/>
        <w:tab w:val="right" w:pos="9360"/>
      </w:tabs>
      <w:spacing w:after="0" w:line="240" w:lineRule="auto"/>
    </w:pPr>
    <w:rPr>
      <w:rFonts w:cs="Angsana New"/>
    </w:rPr>
  </w:style>
  <w:style w:type="character" w:customStyle="1" w:styleId="HeaderChar">
    <w:name w:val="Header Char"/>
    <w:basedOn w:val="DefaultParagraphFont"/>
    <w:link w:val="Header"/>
    <w:uiPriority w:val="99"/>
    <w:rsid w:val="00667F38"/>
    <w:rPr>
      <w:rFonts w:ascii="Haffer" w:eastAsiaTheme="minorEastAsia" w:hAnsi="Haffer" w:cs="Angsana New"/>
      <w:sz w:val="22"/>
      <w:szCs w:val="30"/>
      <w:lang w:val="en-AU" w:eastAsia="zh-CN" w:bidi="th-TH"/>
    </w:rPr>
  </w:style>
  <w:style w:type="paragraph" w:styleId="Footer">
    <w:name w:val="footer"/>
    <w:basedOn w:val="Normal"/>
    <w:link w:val="FooterChar"/>
    <w:uiPriority w:val="99"/>
    <w:unhideWhenUsed/>
    <w:rsid w:val="00667F38"/>
    <w:pPr>
      <w:tabs>
        <w:tab w:val="center" w:pos="4680"/>
        <w:tab w:val="right" w:pos="9360"/>
      </w:tabs>
      <w:spacing w:after="0" w:line="240" w:lineRule="auto"/>
    </w:pPr>
    <w:rPr>
      <w:rFonts w:cs="Angsana New"/>
    </w:rPr>
  </w:style>
  <w:style w:type="character" w:customStyle="1" w:styleId="FooterChar">
    <w:name w:val="Footer Char"/>
    <w:basedOn w:val="DefaultParagraphFont"/>
    <w:link w:val="Footer"/>
    <w:uiPriority w:val="99"/>
    <w:rsid w:val="00667F38"/>
    <w:rPr>
      <w:rFonts w:ascii="Haffer" w:eastAsiaTheme="minorEastAsia" w:hAnsi="Haffer" w:cs="Angsana New"/>
      <w:sz w:val="22"/>
      <w:szCs w:val="30"/>
      <w:lang w:val="en-AU" w:eastAsia="zh-CN" w:bidi="th-TH"/>
    </w:rPr>
  </w:style>
  <w:style w:type="character" w:styleId="Hyperlink">
    <w:name w:val="Hyperlink"/>
    <w:basedOn w:val="DefaultParagraphFont"/>
    <w:uiPriority w:val="99"/>
    <w:unhideWhenUsed/>
    <w:rsid w:val="00B730E0"/>
    <w:rPr>
      <w:color w:val="467886" w:themeColor="hyperlink"/>
      <w:u w:val="single"/>
    </w:rPr>
  </w:style>
  <w:style w:type="character" w:styleId="CommentReference">
    <w:name w:val="annotation reference"/>
    <w:basedOn w:val="DefaultParagraphFont"/>
    <w:uiPriority w:val="99"/>
    <w:semiHidden/>
    <w:unhideWhenUsed/>
    <w:rsid w:val="00DE770E"/>
    <w:rPr>
      <w:sz w:val="16"/>
      <w:szCs w:val="16"/>
    </w:rPr>
  </w:style>
  <w:style w:type="paragraph" w:styleId="CommentText">
    <w:name w:val="annotation text"/>
    <w:basedOn w:val="Normal"/>
    <w:link w:val="CommentTextChar"/>
    <w:uiPriority w:val="99"/>
    <w:unhideWhenUsed/>
    <w:rsid w:val="00DE770E"/>
    <w:pPr>
      <w:spacing w:after="0" w:line="240" w:lineRule="auto"/>
    </w:pPr>
    <w:rPr>
      <w:rFonts w:ascii="Arial" w:eastAsia="Arial" w:hAnsi="Arial" w:cs="Arial"/>
      <w:kern w:val="0"/>
      <w:sz w:val="20"/>
      <w:szCs w:val="20"/>
      <w:lang w:val="en" w:eastAsia="en-GB" w:bidi="ar-SA"/>
      <w14:ligatures w14:val="none"/>
    </w:rPr>
  </w:style>
  <w:style w:type="character" w:customStyle="1" w:styleId="CommentTextChar">
    <w:name w:val="Comment Text Char"/>
    <w:basedOn w:val="DefaultParagraphFont"/>
    <w:link w:val="CommentText"/>
    <w:uiPriority w:val="99"/>
    <w:rsid w:val="00DE770E"/>
    <w:rPr>
      <w:rFonts w:ascii="Arial" w:eastAsia="Arial" w:hAnsi="Arial" w:cs="Arial"/>
      <w:kern w:val="0"/>
      <w:sz w:val="20"/>
      <w:szCs w:val="20"/>
      <w:lang w:val="en" w:eastAsia="en-GB"/>
      <w14:ligatures w14:val="none"/>
    </w:rPr>
  </w:style>
  <w:style w:type="character" w:styleId="FollowedHyperlink">
    <w:name w:val="FollowedHyperlink"/>
    <w:basedOn w:val="DefaultParagraphFont"/>
    <w:uiPriority w:val="99"/>
    <w:semiHidden/>
    <w:unhideWhenUsed/>
    <w:rsid w:val="00F67559"/>
    <w:rPr>
      <w:color w:val="96607D" w:themeColor="followedHyperlink"/>
      <w:u w:val="single"/>
    </w:rPr>
  </w:style>
  <w:style w:type="character" w:styleId="UnresolvedMention">
    <w:name w:val="Unresolved Mention"/>
    <w:basedOn w:val="DefaultParagraphFont"/>
    <w:uiPriority w:val="99"/>
    <w:semiHidden/>
    <w:unhideWhenUsed/>
    <w:rsid w:val="00C64F9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southernculturalimmersion.com.au/" TargetMode="External"/><Relationship Id="rId18" Type="http://schemas.openxmlformats.org/officeDocument/2006/relationships/hyperlink" Target="https://storybank.discoveraboriginalexperiences.com/inclusive-by-design-accessible/" TargetMode="External"/><Relationship Id="rId26" Type="http://schemas.openxmlformats.org/officeDocument/2006/relationships/hyperlink" Target="https://assethub.australia.com/" TargetMode="External"/><Relationship Id="rId3" Type="http://schemas.openxmlformats.org/officeDocument/2006/relationships/customXml" Target="../customXml/item3.xml"/><Relationship Id="rId21" Type="http://schemas.openxmlformats.org/officeDocument/2006/relationships/hyperlink" Target="https://storybank.discoveraboriginalexperiences.com/accessible-aboriginal-experiences/" TargetMode="External"/><Relationship Id="rId7" Type="http://schemas.openxmlformats.org/officeDocument/2006/relationships/webSettings" Target="webSettings.xml"/><Relationship Id="rId12" Type="http://schemas.openxmlformats.org/officeDocument/2006/relationships/hyperlink" Target="https://storybank.discoveraboriginalexperiences.com/southern-cultural-immersion/" TargetMode="External"/><Relationship Id="rId17" Type="http://schemas.openxmlformats.org/officeDocument/2006/relationships/hyperlink" Target="https://mandingalbay.com.au/" TargetMode="External"/><Relationship Id="rId25" Type="http://schemas.openxmlformats.org/officeDocument/2006/relationships/hyperlink" Target="https://www.dropbox.com/scl/fo/lbx9a5clxj2wvxgortrqm/ABF5bInrilg7VvLnvqaGNYw?rlkey=cmw3siz9o96n8exsui6j52i9w&amp;st=14f3uge0&amp;dl=0" TargetMode="Externa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storybank.discoveraboriginalexperiences.com/mandingalbay/" TargetMode="External"/><Relationship Id="rId20" Type="http://schemas.openxmlformats.org/officeDocument/2006/relationships/hyperlink" Target="https://storybank.discoveraboriginalexperiences.com/self-discovery-through-story/" TargetMode="External"/><Relationship Id="rId29" Type="http://schemas.openxmlformats.org/officeDocument/2006/relationships/hyperlink" Target="https://emag.connecttocountrymagazine.com.au/issue-10/see-more-issues"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saltwaterecotours.com.au/" TargetMode="External"/><Relationship Id="rId24" Type="http://schemas.openxmlformats.org/officeDocument/2006/relationships/hyperlink" Target="https://storybank.discoveraboriginalexperiences.com/steven-jacobs-binna-swindley/" TargetMode="External"/><Relationship Id="rId32"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hyperlink" Target="https://janbalgallery.com.au/" TargetMode="External"/><Relationship Id="rId23" Type="http://schemas.openxmlformats.org/officeDocument/2006/relationships/hyperlink" Target="https://storybank.discoveraboriginalexperiences.com/rosanna-angus-simon-thornalley/" TargetMode="External"/><Relationship Id="rId28" Type="http://schemas.openxmlformats.org/officeDocument/2006/relationships/hyperlink" Target="https://brochure.discoveraboriginalexperiences.com/" TargetMode="External"/><Relationship Id="rId10" Type="http://schemas.openxmlformats.org/officeDocument/2006/relationships/hyperlink" Target="https://storybank.discoveraboriginalexperiences.com/203/" TargetMode="External"/><Relationship Id="rId19" Type="http://schemas.openxmlformats.org/officeDocument/2006/relationships/hyperlink" Target="https://storybank.discoveraboriginalexperiences.com/all-senses-on-country/" TargetMode="External"/><Relationship Id="rId31"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storybank.discoveraboriginalexperiences.com/janbal-gallery/" TargetMode="External"/><Relationship Id="rId22" Type="http://schemas.openxmlformats.org/officeDocument/2006/relationships/hyperlink" Target="https://storybank.discoveraboriginalexperiences.com/lgbtqi+-indigenous-tourism/" TargetMode="External"/><Relationship Id="rId27" Type="http://schemas.openxmlformats.org/officeDocument/2006/relationships/hyperlink" Target="https://www.discoveraboriginalexperiences.com/home-page" TargetMode="External"/><Relationship Id="rId30" Type="http://schemas.openxmlformats.org/officeDocument/2006/relationships/header" Target="header1.xml"/><Relationship Id="rId8" Type="http://schemas.openxmlformats.org/officeDocument/2006/relationships/footnotes" Target="footnotes.xml"/></Relationships>
</file>

<file path=word/_rels/footer1.xml.rels><?xml version="1.0" encoding="UTF-8" standalone="yes"?>
<Relationships xmlns="http://schemas.openxmlformats.org/package/2006/relationships"><Relationship Id="rId2" Type="http://schemas.openxmlformats.org/officeDocument/2006/relationships/image" Target="media/image1.jpg"/><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BD259538AD4764588ED0DD34A6B285C" ma:contentTypeVersion="13" ma:contentTypeDescription="Create a new document." ma:contentTypeScope="" ma:versionID="4f938c70cea4d6ed81573f5df98c2556">
  <xsd:schema xmlns:xsd="http://www.w3.org/2001/XMLSchema" xmlns:xs="http://www.w3.org/2001/XMLSchema" xmlns:p="http://schemas.microsoft.com/office/2006/metadata/properties" xmlns:ns2="4edfa7a5-2b37-446d-9047-1309c1e314b7" targetNamespace="http://schemas.microsoft.com/office/2006/metadata/properties" ma:root="true" ma:fieldsID="75812ef35747c5abe625aec6263be7dd" ns2:_="">
    <xsd:import namespace="4edfa7a5-2b37-446d-9047-1309c1e314b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2:lcf76f155ced4ddcb4097134ff3c332f" minOccurs="0"/>
                <xsd:element ref="ns2:MediaServiceLocation"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edfa7a5-2b37-446d-9047-1309c1e314b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bede894a-157a-4d9f-8cea-9a2bfdc7e6e2" ma:termSetId="09814cd3-568e-fe90-9814-8d621ff8fb84" ma:anchorId="fba54fb3-c3e1-fe81-a776-ca4b69148c4d" ma:open="true" ma:isKeyword="false">
      <xsd:complexType>
        <xsd:sequence>
          <xsd:element ref="pc:Terms" minOccurs="0" maxOccurs="1"/>
        </xsd:sequence>
      </xsd:complexType>
    </xsd:element>
    <xsd:element name="MediaServiceLocation" ma:index="18" nillable="true" ma:displayName="Location" ma:indexed="true"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4edfa7a5-2b37-446d-9047-1309c1e314b7">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EA6B2DA-EFE6-4A06-B429-673351BA980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edfa7a5-2b37-446d-9047-1309c1e314b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ED4AE1F-A526-4521-A45D-5D052C49B140}">
  <ds:schemaRefs>
    <ds:schemaRef ds:uri="http://schemas.microsoft.com/office/2006/metadata/properties"/>
    <ds:schemaRef ds:uri="http://schemas.microsoft.com/office/infopath/2007/PartnerControls"/>
    <ds:schemaRef ds:uri="4edfa7a5-2b37-446d-9047-1309c1e314b7"/>
  </ds:schemaRefs>
</ds:datastoreItem>
</file>

<file path=customXml/itemProps3.xml><?xml version="1.0" encoding="utf-8"?>
<ds:datastoreItem xmlns:ds="http://schemas.openxmlformats.org/officeDocument/2006/customXml" ds:itemID="{EE62CE14-BA55-4D05-8F05-7C2FBE2A79A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1456</TotalTime>
  <Pages>4</Pages>
  <Words>1239</Words>
  <Characters>7509</Characters>
  <Application>Microsoft Office Word</Application>
  <DocSecurity>0</DocSecurity>
  <Lines>147</Lines>
  <Paragraphs>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8696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Paris Fogarty</dc:creator>
  <cp:keywords/>
  <dc:description/>
  <cp:lastModifiedBy>Liz Knowles</cp:lastModifiedBy>
  <cp:revision>45</cp:revision>
  <dcterms:created xsi:type="dcterms:W3CDTF">2026-01-23T00:21:00Z</dcterms:created>
  <dcterms:modified xsi:type="dcterms:W3CDTF">2026-03-30T23:14:00Z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0x0101005BD259538AD4764588ED0DD34A6B285C</vt:lpwstr>
  </property>
  <property fmtid="{D5CDD505-2E9C-101B-9397-08002B2CF9AE}" pid="3" name="MediaServiceImageTags">
    <vt:lpwstr/>
  </property>
</Properties>
</file>